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441E1" w14:textId="4A70729E" w:rsidR="00CD72AD" w:rsidRDefault="000A6442">
      <w:pPr>
        <w:rPr>
          <w:b/>
          <w:sz w:val="32"/>
          <w:szCs w:val="32"/>
        </w:rPr>
      </w:pPr>
      <w:r w:rsidRPr="00BC61F9">
        <w:rPr>
          <w:b/>
          <w:sz w:val="32"/>
          <w:szCs w:val="32"/>
        </w:rPr>
        <w:t>Web Archiving Policy</w:t>
      </w:r>
      <w:r w:rsidR="00065B09" w:rsidRPr="00BC61F9">
        <w:rPr>
          <w:b/>
          <w:sz w:val="32"/>
          <w:szCs w:val="32"/>
        </w:rPr>
        <w:t xml:space="preserve"> Exercise Worksheet</w:t>
      </w:r>
    </w:p>
    <w:p w14:paraId="56E9E1A7" w14:textId="19714B22" w:rsidR="00BC61F9" w:rsidRPr="00BC61F9" w:rsidRDefault="00BC61F9" w:rsidP="00BC61F9">
      <w:pPr>
        <w:spacing w:after="0"/>
        <w:rPr>
          <w:bCs/>
        </w:rPr>
      </w:pPr>
      <w:r w:rsidRPr="00BC61F9">
        <w:rPr>
          <w:bCs/>
        </w:rPr>
        <w:t>Common Web Archiving Policy sections:</w:t>
      </w:r>
    </w:p>
    <w:p w14:paraId="50A237CF" w14:textId="77777777" w:rsidR="00BC61F9" w:rsidRPr="00BC61F9" w:rsidRDefault="00BC61F9" w:rsidP="00BC61F9">
      <w:pPr>
        <w:pStyle w:val="ListParagraph"/>
        <w:numPr>
          <w:ilvl w:val="0"/>
          <w:numId w:val="2"/>
        </w:numPr>
        <w:spacing w:after="0"/>
        <w:rPr>
          <w:bCs/>
          <w:sz w:val="24"/>
          <w:szCs w:val="24"/>
          <w:lang w:val="en-US"/>
        </w:rPr>
      </w:pPr>
      <w:r w:rsidRPr="00BC61F9">
        <w:rPr>
          <w:bCs/>
          <w:sz w:val="24"/>
          <w:szCs w:val="24"/>
        </w:rPr>
        <w:t>Vision and Objectives</w:t>
      </w:r>
    </w:p>
    <w:p w14:paraId="7A43D16B" w14:textId="77777777" w:rsidR="00BC61F9" w:rsidRPr="00BC61F9" w:rsidRDefault="00BC61F9" w:rsidP="00BC61F9">
      <w:pPr>
        <w:pStyle w:val="ListParagraph"/>
        <w:numPr>
          <w:ilvl w:val="0"/>
          <w:numId w:val="2"/>
        </w:numPr>
        <w:spacing w:after="0"/>
        <w:rPr>
          <w:bCs/>
          <w:sz w:val="24"/>
          <w:szCs w:val="24"/>
          <w:lang w:val="en-US"/>
        </w:rPr>
      </w:pPr>
      <w:r w:rsidRPr="00BC61F9">
        <w:rPr>
          <w:bCs/>
          <w:sz w:val="24"/>
          <w:szCs w:val="24"/>
        </w:rPr>
        <w:t>Resources and Workflows</w:t>
      </w:r>
    </w:p>
    <w:p w14:paraId="16C5F22E" w14:textId="77777777" w:rsidR="00BC61F9" w:rsidRPr="00BC61F9" w:rsidRDefault="00BC61F9" w:rsidP="00BC61F9">
      <w:pPr>
        <w:pStyle w:val="ListParagraph"/>
        <w:numPr>
          <w:ilvl w:val="0"/>
          <w:numId w:val="2"/>
        </w:numPr>
        <w:spacing w:after="0"/>
        <w:rPr>
          <w:bCs/>
          <w:sz w:val="24"/>
          <w:szCs w:val="24"/>
          <w:lang w:val="en-US"/>
        </w:rPr>
      </w:pPr>
      <w:r w:rsidRPr="00BC61F9">
        <w:rPr>
          <w:bCs/>
          <w:sz w:val="24"/>
          <w:szCs w:val="24"/>
        </w:rPr>
        <w:t>Access/Use/Reuse</w:t>
      </w:r>
    </w:p>
    <w:p w14:paraId="42E88F60" w14:textId="77777777" w:rsidR="00BC61F9" w:rsidRPr="00BC61F9" w:rsidRDefault="00BC61F9" w:rsidP="00BC61F9">
      <w:pPr>
        <w:pStyle w:val="ListParagraph"/>
        <w:numPr>
          <w:ilvl w:val="0"/>
          <w:numId w:val="2"/>
        </w:numPr>
        <w:spacing w:after="0"/>
        <w:rPr>
          <w:bCs/>
          <w:sz w:val="24"/>
          <w:szCs w:val="24"/>
          <w:lang w:val="en-US"/>
        </w:rPr>
      </w:pPr>
      <w:r w:rsidRPr="00BC61F9">
        <w:rPr>
          <w:bCs/>
          <w:sz w:val="24"/>
          <w:szCs w:val="24"/>
        </w:rPr>
        <w:t>Preservation</w:t>
      </w:r>
    </w:p>
    <w:p w14:paraId="2A5C122C" w14:textId="427DD260" w:rsidR="00BC61F9" w:rsidRPr="00BC61F9" w:rsidRDefault="00BC61F9" w:rsidP="00BC61F9">
      <w:pPr>
        <w:pStyle w:val="ListParagraph"/>
        <w:numPr>
          <w:ilvl w:val="0"/>
          <w:numId w:val="2"/>
        </w:numPr>
        <w:spacing w:after="0"/>
        <w:rPr>
          <w:bCs/>
          <w:sz w:val="24"/>
          <w:szCs w:val="24"/>
          <w:lang w:val="en-US"/>
        </w:rPr>
      </w:pPr>
      <w:r w:rsidRPr="00BC61F9">
        <w:rPr>
          <w:bCs/>
          <w:sz w:val="24"/>
          <w:szCs w:val="24"/>
        </w:rPr>
        <w:t>Risk Management and Legal Issues</w:t>
      </w:r>
    </w:p>
    <w:p w14:paraId="6FFC7627" w14:textId="77777777" w:rsidR="00BC61F9" w:rsidRPr="00BC61F9" w:rsidRDefault="00BC61F9" w:rsidP="00BC61F9">
      <w:pPr>
        <w:spacing w:after="0"/>
        <w:rPr>
          <w:bCs/>
          <w:sz w:val="24"/>
          <w:szCs w:val="24"/>
          <w:lang w:val="en-US"/>
        </w:rPr>
      </w:pPr>
    </w:p>
    <w:tbl>
      <w:tblPr>
        <w:tblStyle w:val="a"/>
        <w:tblW w:w="9895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03"/>
        <w:gridCol w:w="3347"/>
        <w:gridCol w:w="3345"/>
      </w:tblGrid>
      <w:tr w:rsidR="000A6442" w:rsidRPr="000A6442" w14:paraId="421A4CBB" w14:textId="77777777" w:rsidTr="00571859">
        <w:tc>
          <w:tcPr>
            <w:tcW w:w="9895" w:type="dxa"/>
            <w:gridSpan w:val="3"/>
            <w:shd w:val="clear" w:color="auto" w:fill="D9D9D9"/>
          </w:tcPr>
          <w:p w14:paraId="4EEBAB5F" w14:textId="4992B851" w:rsidR="000A6442" w:rsidRPr="00BC61F9" w:rsidRDefault="000A6442">
            <w:pPr>
              <w:rPr>
                <w:b/>
                <w:bCs/>
                <w:sz w:val="28"/>
                <w:szCs w:val="28"/>
              </w:rPr>
            </w:pPr>
            <w:r w:rsidRPr="00BC61F9">
              <w:rPr>
                <w:b/>
                <w:bCs/>
                <w:sz w:val="28"/>
                <w:szCs w:val="28"/>
              </w:rPr>
              <w:t>List existing policies that will influence your Web Archiving Policy</w:t>
            </w:r>
          </w:p>
        </w:tc>
      </w:tr>
      <w:tr w:rsidR="00CD72AD" w:rsidRPr="000A6442" w14:paraId="7F778E4C" w14:textId="77777777">
        <w:tc>
          <w:tcPr>
            <w:tcW w:w="9895" w:type="dxa"/>
            <w:gridSpan w:val="3"/>
          </w:tcPr>
          <w:p w14:paraId="04C52A4C" w14:textId="77777777" w:rsidR="00CD72AD" w:rsidRDefault="00CD72AD">
            <w:pPr>
              <w:rPr>
                <w:sz w:val="24"/>
                <w:szCs w:val="24"/>
              </w:rPr>
            </w:pPr>
          </w:p>
          <w:p w14:paraId="2AD6B4FE" w14:textId="5FBAD559" w:rsidR="000A6442" w:rsidRDefault="000A6442">
            <w:pPr>
              <w:rPr>
                <w:sz w:val="24"/>
                <w:szCs w:val="24"/>
              </w:rPr>
            </w:pPr>
          </w:p>
          <w:p w14:paraId="1D97AE52" w14:textId="77777777" w:rsidR="00BC61F9" w:rsidRDefault="00BC61F9">
            <w:pPr>
              <w:rPr>
                <w:sz w:val="24"/>
                <w:szCs w:val="24"/>
              </w:rPr>
            </w:pPr>
          </w:p>
          <w:p w14:paraId="508E559F" w14:textId="1AF457BD" w:rsidR="000A6442" w:rsidRPr="000A6442" w:rsidRDefault="000A6442">
            <w:pPr>
              <w:rPr>
                <w:sz w:val="24"/>
                <w:szCs w:val="24"/>
              </w:rPr>
            </w:pPr>
          </w:p>
        </w:tc>
      </w:tr>
      <w:tr w:rsidR="000A6442" w:rsidRPr="000A6442" w14:paraId="6EADD389" w14:textId="77777777" w:rsidTr="00194EC1">
        <w:tc>
          <w:tcPr>
            <w:tcW w:w="9895" w:type="dxa"/>
            <w:gridSpan w:val="3"/>
            <w:shd w:val="clear" w:color="auto" w:fill="D9D9D9"/>
          </w:tcPr>
          <w:p w14:paraId="5CC78E60" w14:textId="2CBB6FAF" w:rsidR="000A6442" w:rsidRPr="00BC61F9" w:rsidRDefault="000A6442">
            <w:pPr>
              <w:rPr>
                <w:b/>
                <w:bCs/>
                <w:sz w:val="28"/>
                <w:szCs w:val="28"/>
              </w:rPr>
            </w:pPr>
            <w:r w:rsidRPr="00BC61F9">
              <w:rPr>
                <w:b/>
                <w:bCs/>
                <w:sz w:val="28"/>
                <w:szCs w:val="28"/>
              </w:rPr>
              <w:t xml:space="preserve">Who are your stakeholders? </w:t>
            </w:r>
          </w:p>
        </w:tc>
      </w:tr>
      <w:tr w:rsidR="00CD72AD" w:rsidRPr="000A6442" w14:paraId="0165253B" w14:textId="77777777">
        <w:tc>
          <w:tcPr>
            <w:tcW w:w="3203" w:type="dxa"/>
            <w:shd w:val="clear" w:color="auto" w:fill="D9D9D9"/>
          </w:tcPr>
          <w:p w14:paraId="4A199C99" w14:textId="0B3D4818" w:rsidR="00CD72AD" w:rsidRPr="00BC61F9" w:rsidRDefault="00BC61F9">
            <w:pPr>
              <w:rPr>
                <w:b/>
                <w:bCs/>
                <w:sz w:val="24"/>
                <w:szCs w:val="24"/>
              </w:rPr>
            </w:pPr>
            <w:r w:rsidRPr="00BC61F9">
              <w:rPr>
                <w:b/>
                <w:bCs/>
                <w:sz w:val="24"/>
                <w:szCs w:val="24"/>
              </w:rPr>
              <w:t>Input to Policy</w:t>
            </w:r>
          </w:p>
        </w:tc>
        <w:tc>
          <w:tcPr>
            <w:tcW w:w="3347" w:type="dxa"/>
            <w:shd w:val="clear" w:color="auto" w:fill="D9D9D9"/>
          </w:tcPr>
          <w:p w14:paraId="53996555" w14:textId="595E4DA4" w:rsidR="00CD72AD" w:rsidRPr="00BC61F9" w:rsidRDefault="00BC61F9">
            <w:pPr>
              <w:rPr>
                <w:b/>
                <w:bCs/>
                <w:sz w:val="24"/>
                <w:szCs w:val="24"/>
              </w:rPr>
            </w:pPr>
            <w:r w:rsidRPr="00BC61F9">
              <w:rPr>
                <w:b/>
                <w:bCs/>
                <w:sz w:val="24"/>
                <w:szCs w:val="24"/>
              </w:rPr>
              <w:t>Approve Policy</w:t>
            </w:r>
          </w:p>
        </w:tc>
        <w:tc>
          <w:tcPr>
            <w:tcW w:w="3345" w:type="dxa"/>
            <w:shd w:val="clear" w:color="auto" w:fill="D9D9D9"/>
          </w:tcPr>
          <w:p w14:paraId="3ED16038" w14:textId="4AB21688" w:rsidR="00CD72AD" w:rsidRPr="00BC61F9" w:rsidRDefault="00BC61F9">
            <w:pPr>
              <w:rPr>
                <w:b/>
                <w:bCs/>
                <w:sz w:val="24"/>
                <w:szCs w:val="24"/>
              </w:rPr>
            </w:pPr>
            <w:r w:rsidRPr="00BC61F9">
              <w:rPr>
                <w:b/>
                <w:bCs/>
                <w:sz w:val="24"/>
                <w:szCs w:val="24"/>
              </w:rPr>
              <w:t>User Groups</w:t>
            </w:r>
          </w:p>
        </w:tc>
      </w:tr>
      <w:tr w:rsidR="00CD72AD" w:rsidRPr="000A6442" w14:paraId="11DA79F1" w14:textId="77777777">
        <w:tc>
          <w:tcPr>
            <w:tcW w:w="3203" w:type="dxa"/>
          </w:tcPr>
          <w:p w14:paraId="5F946197" w14:textId="11AF2E1F" w:rsidR="00CD72AD" w:rsidRDefault="00CD72AD">
            <w:pPr>
              <w:rPr>
                <w:sz w:val="24"/>
                <w:szCs w:val="24"/>
              </w:rPr>
            </w:pPr>
          </w:p>
          <w:p w14:paraId="088923B9" w14:textId="5F074459" w:rsidR="00BC61F9" w:rsidRDefault="00BC61F9">
            <w:pPr>
              <w:rPr>
                <w:sz w:val="24"/>
                <w:szCs w:val="24"/>
              </w:rPr>
            </w:pPr>
          </w:p>
          <w:p w14:paraId="34D5EBE4" w14:textId="77777777" w:rsidR="00BC61F9" w:rsidRDefault="00BC61F9">
            <w:pPr>
              <w:rPr>
                <w:sz w:val="24"/>
                <w:szCs w:val="24"/>
              </w:rPr>
            </w:pPr>
          </w:p>
          <w:p w14:paraId="036DD481" w14:textId="11C221B9" w:rsidR="00BC61F9" w:rsidRPr="000A6442" w:rsidRDefault="00BC61F9">
            <w:pPr>
              <w:rPr>
                <w:sz w:val="24"/>
                <w:szCs w:val="24"/>
              </w:rPr>
            </w:pPr>
          </w:p>
        </w:tc>
        <w:tc>
          <w:tcPr>
            <w:tcW w:w="3347" w:type="dxa"/>
            <w:shd w:val="clear" w:color="auto" w:fill="auto"/>
          </w:tcPr>
          <w:p w14:paraId="323E0E16" w14:textId="77777777" w:rsidR="00CD72AD" w:rsidRDefault="00CD72AD">
            <w:pPr>
              <w:rPr>
                <w:sz w:val="24"/>
                <w:szCs w:val="24"/>
              </w:rPr>
            </w:pPr>
          </w:p>
          <w:p w14:paraId="277E0915" w14:textId="5A70BE36" w:rsidR="00BC61F9" w:rsidRPr="000A6442" w:rsidRDefault="00BC61F9">
            <w:pPr>
              <w:rPr>
                <w:sz w:val="24"/>
                <w:szCs w:val="24"/>
              </w:rPr>
            </w:pPr>
          </w:p>
        </w:tc>
        <w:tc>
          <w:tcPr>
            <w:tcW w:w="3345" w:type="dxa"/>
            <w:shd w:val="clear" w:color="auto" w:fill="auto"/>
          </w:tcPr>
          <w:p w14:paraId="292F2CE8" w14:textId="77777777" w:rsidR="00CD72AD" w:rsidRPr="000A6442" w:rsidRDefault="00CD72AD">
            <w:pPr>
              <w:rPr>
                <w:sz w:val="24"/>
                <w:szCs w:val="24"/>
              </w:rPr>
            </w:pPr>
          </w:p>
        </w:tc>
      </w:tr>
      <w:tr w:rsidR="00BC61F9" w:rsidRPr="000A6442" w14:paraId="2ADEE71E" w14:textId="77777777" w:rsidTr="00A7077E">
        <w:tc>
          <w:tcPr>
            <w:tcW w:w="9895" w:type="dxa"/>
            <w:gridSpan w:val="3"/>
            <w:shd w:val="clear" w:color="auto" w:fill="D9D9D9"/>
          </w:tcPr>
          <w:p w14:paraId="533ECA2C" w14:textId="14244FF7" w:rsidR="00BC61F9" w:rsidRPr="00BC61F9" w:rsidRDefault="00BC61F9">
            <w:pPr>
              <w:rPr>
                <w:b/>
                <w:bCs/>
                <w:sz w:val="28"/>
                <w:szCs w:val="28"/>
              </w:rPr>
            </w:pPr>
            <w:r w:rsidRPr="00BC61F9">
              <w:rPr>
                <w:b/>
                <w:bCs/>
                <w:sz w:val="28"/>
                <w:szCs w:val="28"/>
              </w:rPr>
              <w:t>Barriers to establishing a policy</w:t>
            </w:r>
          </w:p>
        </w:tc>
      </w:tr>
      <w:tr w:rsidR="00CD72AD" w:rsidRPr="000A6442" w14:paraId="055317E2" w14:textId="77777777">
        <w:tc>
          <w:tcPr>
            <w:tcW w:w="9895" w:type="dxa"/>
            <w:gridSpan w:val="3"/>
          </w:tcPr>
          <w:p w14:paraId="065979A8" w14:textId="77777777" w:rsidR="00CD72AD" w:rsidRDefault="00CD72AD">
            <w:pPr>
              <w:rPr>
                <w:sz w:val="24"/>
                <w:szCs w:val="24"/>
              </w:rPr>
            </w:pPr>
          </w:p>
          <w:p w14:paraId="6B32F151" w14:textId="0DC75057" w:rsidR="00BC61F9" w:rsidRDefault="00BC61F9">
            <w:pPr>
              <w:rPr>
                <w:sz w:val="24"/>
                <w:szCs w:val="24"/>
              </w:rPr>
            </w:pPr>
          </w:p>
          <w:p w14:paraId="3261CA29" w14:textId="77777777" w:rsidR="00BC61F9" w:rsidRDefault="00BC61F9">
            <w:pPr>
              <w:rPr>
                <w:sz w:val="24"/>
                <w:szCs w:val="24"/>
              </w:rPr>
            </w:pPr>
          </w:p>
          <w:p w14:paraId="166D9753" w14:textId="319CE611" w:rsidR="00BC61F9" w:rsidRPr="000A6442" w:rsidRDefault="00BC61F9">
            <w:pPr>
              <w:rPr>
                <w:sz w:val="24"/>
                <w:szCs w:val="24"/>
              </w:rPr>
            </w:pPr>
          </w:p>
        </w:tc>
      </w:tr>
      <w:tr w:rsidR="00BC61F9" w:rsidRPr="000A6442" w14:paraId="09E29115" w14:textId="77777777" w:rsidTr="00AF4FD3">
        <w:tc>
          <w:tcPr>
            <w:tcW w:w="9895" w:type="dxa"/>
            <w:gridSpan w:val="3"/>
            <w:shd w:val="clear" w:color="auto" w:fill="D9D9D9"/>
          </w:tcPr>
          <w:p w14:paraId="13CBBB71" w14:textId="07E3D509" w:rsidR="00BC61F9" w:rsidRPr="00BC61F9" w:rsidRDefault="00BC61F9">
            <w:pPr>
              <w:rPr>
                <w:b/>
                <w:bCs/>
                <w:sz w:val="28"/>
                <w:szCs w:val="28"/>
              </w:rPr>
            </w:pPr>
            <w:r w:rsidRPr="00BC61F9">
              <w:rPr>
                <w:b/>
                <w:bCs/>
                <w:sz w:val="28"/>
                <w:szCs w:val="28"/>
              </w:rPr>
              <w:t xml:space="preserve">Main objectives </w:t>
            </w:r>
          </w:p>
        </w:tc>
      </w:tr>
      <w:tr w:rsidR="00CD72AD" w:rsidRPr="000A6442" w14:paraId="3BC6AA05" w14:textId="77777777">
        <w:tc>
          <w:tcPr>
            <w:tcW w:w="9895" w:type="dxa"/>
            <w:gridSpan w:val="3"/>
          </w:tcPr>
          <w:p w14:paraId="323795B6" w14:textId="77777777" w:rsidR="00CD72AD" w:rsidRDefault="00CD72AD">
            <w:pPr>
              <w:rPr>
                <w:sz w:val="24"/>
                <w:szCs w:val="24"/>
              </w:rPr>
            </w:pPr>
          </w:p>
          <w:p w14:paraId="0DF594D6" w14:textId="77777777" w:rsidR="00BC61F9" w:rsidRDefault="00BC61F9">
            <w:pPr>
              <w:rPr>
                <w:sz w:val="24"/>
                <w:szCs w:val="24"/>
              </w:rPr>
            </w:pPr>
          </w:p>
          <w:p w14:paraId="502A7553" w14:textId="6C955558" w:rsidR="00BC61F9" w:rsidRDefault="00BC61F9">
            <w:pPr>
              <w:rPr>
                <w:sz w:val="24"/>
                <w:szCs w:val="24"/>
              </w:rPr>
            </w:pPr>
          </w:p>
          <w:p w14:paraId="37F7F1A1" w14:textId="77777777" w:rsidR="00BC61F9" w:rsidRDefault="00BC61F9">
            <w:pPr>
              <w:rPr>
                <w:sz w:val="24"/>
                <w:szCs w:val="24"/>
              </w:rPr>
            </w:pPr>
          </w:p>
          <w:p w14:paraId="7F3BFF86" w14:textId="215B8C84" w:rsidR="00BC61F9" w:rsidRPr="000A6442" w:rsidRDefault="00BC61F9">
            <w:pPr>
              <w:rPr>
                <w:sz w:val="24"/>
                <w:szCs w:val="24"/>
              </w:rPr>
            </w:pPr>
          </w:p>
        </w:tc>
      </w:tr>
    </w:tbl>
    <w:p w14:paraId="00360DC0" w14:textId="77777777" w:rsidR="00CD72AD" w:rsidRDefault="00CD72AD">
      <w:bookmarkStart w:id="0" w:name="_gjdgxs" w:colFirst="0" w:colLast="0"/>
      <w:bookmarkEnd w:id="0"/>
    </w:p>
    <w:sectPr w:rsidR="00CD72AD">
      <w:headerReference w:type="default" r:id="rId7"/>
      <w:pgSz w:w="11906" w:h="16838"/>
      <w:pgMar w:top="1191" w:right="1440" w:bottom="1440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6240B2" w14:textId="77777777" w:rsidR="00036ABB" w:rsidRDefault="00036ABB">
      <w:pPr>
        <w:spacing w:after="0" w:line="240" w:lineRule="auto"/>
      </w:pPr>
      <w:r>
        <w:separator/>
      </w:r>
    </w:p>
  </w:endnote>
  <w:endnote w:type="continuationSeparator" w:id="0">
    <w:p w14:paraId="75216C79" w14:textId="77777777" w:rsidR="00036ABB" w:rsidRDefault="00036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5BBE5A" w14:textId="77777777" w:rsidR="00036ABB" w:rsidRDefault="00036ABB">
      <w:pPr>
        <w:spacing w:after="0" w:line="240" w:lineRule="auto"/>
      </w:pPr>
      <w:r>
        <w:separator/>
      </w:r>
    </w:p>
  </w:footnote>
  <w:footnote w:type="continuationSeparator" w:id="0">
    <w:p w14:paraId="4BEA7AC8" w14:textId="77777777" w:rsidR="00036ABB" w:rsidRDefault="00036A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29F67" w14:textId="63C630CD" w:rsidR="00CD72AD" w:rsidRDefault="007E27A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ind w:left="720"/>
      <w:jc w:val="right"/>
      <w:rPr>
        <w:color w:val="000000"/>
      </w:rPr>
    </w:pPr>
    <w:r>
      <w:rPr>
        <w:noProof/>
      </w:rPr>
      <w:drawing>
        <wp:inline distT="114300" distB="114300" distL="114300" distR="114300" wp14:anchorId="029332FE" wp14:editId="15BB1AAC">
          <wp:extent cx="1989634" cy="621348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89634" cy="62134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000000"/>
      </w:rPr>
      <w:t xml:space="preserve">        </w:t>
    </w:r>
    <w:r>
      <w:rPr>
        <w:noProof/>
      </w:rPr>
      <w:drawing>
        <wp:inline distT="0" distB="0" distL="0" distR="0" wp14:anchorId="653E22A5" wp14:editId="1BC41306">
          <wp:extent cx="1905000" cy="419100"/>
          <wp:effectExtent l="0" t="0" r="0" b="0"/>
          <wp:docPr id="2" name="Picture 2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picture containing text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54B077B" w14:textId="77777777" w:rsidR="007E27A2" w:rsidRDefault="007E27A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ind w:left="720"/>
      <w:jc w:val="right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EF7992"/>
    <w:multiLevelType w:val="hybridMultilevel"/>
    <w:tmpl w:val="624423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F97190"/>
    <w:multiLevelType w:val="multilevel"/>
    <w:tmpl w:val="E4ECF26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2AD"/>
    <w:rsid w:val="00036ABB"/>
    <w:rsid w:val="00065B09"/>
    <w:rsid w:val="000A6442"/>
    <w:rsid w:val="004E572A"/>
    <w:rsid w:val="007E27A2"/>
    <w:rsid w:val="009E4A0A"/>
    <w:rsid w:val="00BC61F9"/>
    <w:rsid w:val="00CD72AD"/>
    <w:rsid w:val="00E03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1FACF8"/>
  <w15:docId w15:val="{692E4D09-8DDC-4D93-BF45-4DD11EAB2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7E27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27A2"/>
  </w:style>
  <w:style w:type="paragraph" w:styleId="Footer">
    <w:name w:val="footer"/>
    <w:basedOn w:val="Normal"/>
    <w:link w:val="FooterChar"/>
    <w:uiPriority w:val="99"/>
    <w:unhideWhenUsed/>
    <w:rsid w:val="007E27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27A2"/>
  </w:style>
  <w:style w:type="paragraph" w:styleId="ListParagraph">
    <w:name w:val="List Paragraph"/>
    <w:basedOn w:val="Normal"/>
    <w:uiPriority w:val="34"/>
    <w:qFormat/>
    <w:rsid w:val="00BC61F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188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Sharon McMeekin</dc:creator>
  <cp:lastModifiedBy>Sharon McMeekin</cp:lastModifiedBy>
  <cp:revision>2</cp:revision>
  <dcterms:created xsi:type="dcterms:W3CDTF">2021-10-06T12:26:00Z</dcterms:created>
  <dcterms:modified xsi:type="dcterms:W3CDTF">2021-10-06T12:26:00Z</dcterms:modified>
</cp:coreProperties>
</file>