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3441E1" w14:textId="6A6ADFCF" w:rsidR="00CD72AD" w:rsidRDefault="00065B09">
      <w:pPr>
        <w:rPr>
          <w:b/>
          <w:sz w:val="28"/>
          <w:szCs w:val="28"/>
        </w:rPr>
      </w:pPr>
      <w:r>
        <w:rPr>
          <w:b/>
          <w:sz w:val="28"/>
          <w:szCs w:val="28"/>
        </w:rPr>
        <w:t>Risk Management Exercise Worksheet</w:t>
      </w:r>
    </w:p>
    <w:p w14:paraId="38D02E21" w14:textId="77777777" w:rsidR="00CD72AD" w:rsidRDefault="00065B09">
      <w:r>
        <w:t>You have been tasked with developing a plan for preserving a local community website. The website includes:</w:t>
      </w:r>
    </w:p>
    <w:p w14:paraId="25867637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Feeds from the community group’s Twitter and Instagram accounts</w:t>
      </w:r>
    </w:p>
    <w:p w14:paraId="3271E7BC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A forum for discussion of local issues and selling/bartering items and services</w:t>
      </w:r>
    </w:p>
    <w:p w14:paraId="56D3E346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A bl</w:t>
      </w:r>
      <w:r>
        <w:rPr>
          <w:color w:val="000000"/>
        </w:rPr>
        <w:t>og covering local social and political topics</w:t>
      </w:r>
    </w:p>
    <w:p w14:paraId="19C2D551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A calendar for events</w:t>
      </w:r>
    </w:p>
    <w:p w14:paraId="627E3294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Information on support services for local residents</w:t>
      </w:r>
    </w:p>
    <w:p w14:paraId="1E6753C6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 gallery of images of events</w:t>
      </w:r>
    </w:p>
    <w:p w14:paraId="5B8B8CB7" w14:textId="2118F825" w:rsidR="00CD72AD" w:rsidRDefault="00065B09">
      <w:pPr>
        <w:rPr>
          <w:sz w:val="16"/>
          <w:szCs w:val="16"/>
        </w:rPr>
      </w:pPr>
      <w:r>
        <w:t>Discuss in your group some of the problems you might encounter when trying to capture and preserve this we</w:t>
      </w:r>
      <w:r>
        <w:t>bsite. Select one issue you have discussed and work through a risk assessment using the template below.</w:t>
      </w:r>
    </w:p>
    <w:tbl>
      <w:tblPr>
        <w:tblStyle w:val="a"/>
        <w:tblW w:w="9895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87"/>
        <w:gridCol w:w="1116"/>
        <w:gridCol w:w="3347"/>
        <w:gridCol w:w="3345"/>
      </w:tblGrid>
      <w:tr w:rsidR="00CD72AD" w14:paraId="421A4CBB" w14:textId="77777777">
        <w:tc>
          <w:tcPr>
            <w:tcW w:w="2087" w:type="dxa"/>
            <w:shd w:val="clear" w:color="auto" w:fill="D9D9D9"/>
          </w:tcPr>
          <w:p w14:paraId="13A2282B" w14:textId="77777777" w:rsidR="00CD72AD" w:rsidRDefault="00065B09">
            <w:r>
              <w:t>Risk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4EEBAB5F" w14:textId="77777777" w:rsidR="00CD72AD" w:rsidRDefault="00065B09">
            <w:r>
              <w:t xml:space="preserve">Describe the risk, being as specific as possible </w:t>
            </w:r>
          </w:p>
        </w:tc>
      </w:tr>
      <w:tr w:rsidR="00CD72AD" w14:paraId="7F778E4C" w14:textId="77777777">
        <w:tc>
          <w:tcPr>
            <w:tcW w:w="9895" w:type="dxa"/>
            <w:gridSpan w:val="4"/>
          </w:tcPr>
          <w:p w14:paraId="05FE6705" w14:textId="77777777" w:rsidR="00CD72AD" w:rsidRDefault="00CD72AD"/>
          <w:p w14:paraId="0BC2F06E" w14:textId="77777777" w:rsidR="00CD72AD" w:rsidRDefault="00CD72AD"/>
          <w:p w14:paraId="508E559F" w14:textId="77777777" w:rsidR="00CD72AD" w:rsidRDefault="00CD72AD"/>
        </w:tc>
      </w:tr>
      <w:tr w:rsidR="00CD72AD" w14:paraId="6EADD389" w14:textId="77777777">
        <w:tc>
          <w:tcPr>
            <w:tcW w:w="2087" w:type="dxa"/>
            <w:shd w:val="clear" w:color="auto" w:fill="D9D9D9"/>
          </w:tcPr>
          <w:p w14:paraId="289AFC23" w14:textId="77777777" w:rsidR="00CD72AD" w:rsidRDefault="00065B09">
            <w:r>
              <w:t>Consequence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5CC78E60" w14:textId="77777777" w:rsidR="00CD72AD" w:rsidRDefault="00065B09">
            <w:r>
              <w:t>What would happen if the risk occurred?</w:t>
            </w:r>
          </w:p>
        </w:tc>
      </w:tr>
      <w:tr w:rsidR="00CD72AD" w14:paraId="7D94A20C" w14:textId="77777777">
        <w:tc>
          <w:tcPr>
            <w:tcW w:w="9895" w:type="dxa"/>
            <w:gridSpan w:val="4"/>
          </w:tcPr>
          <w:p w14:paraId="1D9926BB" w14:textId="77777777" w:rsidR="00CD72AD" w:rsidRDefault="00CD72AD"/>
          <w:p w14:paraId="176FA66F" w14:textId="77777777" w:rsidR="00CD72AD" w:rsidRDefault="00CD72AD"/>
          <w:p w14:paraId="3150A347" w14:textId="77777777" w:rsidR="00CD72AD" w:rsidRDefault="00CD72AD"/>
        </w:tc>
      </w:tr>
      <w:tr w:rsidR="00CD72AD" w14:paraId="0165253B" w14:textId="77777777">
        <w:tc>
          <w:tcPr>
            <w:tcW w:w="3203" w:type="dxa"/>
            <w:gridSpan w:val="2"/>
            <w:shd w:val="clear" w:color="auto" w:fill="D9D9D9"/>
          </w:tcPr>
          <w:p w14:paraId="4A199C99" w14:textId="77777777" w:rsidR="00CD72AD" w:rsidRDefault="00065B09">
            <w:r>
              <w:t>Likelihood</w:t>
            </w:r>
          </w:p>
        </w:tc>
        <w:tc>
          <w:tcPr>
            <w:tcW w:w="3347" w:type="dxa"/>
            <w:shd w:val="clear" w:color="auto" w:fill="D9D9D9"/>
          </w:tcPr>
          <w:p w14:paraId="53996555" w14:textId="77777777" w:rsidR="00CD72AD" w:rsidRDefault="00065B09">
            <w:r>
              <w:t>Impact</w:t>
            </w:r>
          </w:p>
        </w:tc>
        <w:tc>
          <w:tcPr>
            <w:tcW w:w="3345" w:type="dxa"/>
            <w:shd w:val="clear" w:color="auto" w:fill="D9D9D9"/>
          </w:tcPr>
          <w:p w14:paraId="3ED16038" w14:textId="77777777" w:rsidR="00CD72AD" w:rsidRDefault="00065B09">
            <w:r>
              <w:t>Score</w:t>
            </w:r>
          </w:p>
        </w:tc>
      </w:tr>
      <w:tr w:rsidR="00CD72AD" w14:paraId="11DA79F1" w14:textId="77777777">
        <w:tc>
          <w:tcPr>
            <w:tcW w:w="3203" w:type="dxa"/>
            <w:gridSpan w:val="2"/>
          </w:tcPr>
          <w:p w14:paraId="2051F697" w14:textId="77777777" w:rsidR="00CD72AD" w:rsidRDefault="00CD72AD"/>
          <w:p w14:paraId="036DD481" w14:textId="77777777" w:rsidR="00CD72AD" w:rsidRDefault="00CD72AD"/>
        </w:tc>
        <w:tc>
          <w:tcPr>
            <w:tcW w:w="3347" w:type="dxa"/>
            <w:shd w:val="clear" w:color="auto" w:fill="auto"/>
          </w:tcPr>
          <w:p w14:paraId="277E0915" w14:textId="77777777" w:rsidR="00CD72AD" w:rsidRDefault="00CD72AD"/>
        </w:tc>
        <w:tc>
          <w:tcPr>
            <w:tcW w:w="3345" w:type="dxa"/>
            <w:shd w:val="clear" w:color="auto" w:fill="auto"/>
          </w:tcPr>
          <w:p w14:paraId="292F2CE8" w14:textId="77777777" w:rsidR="00CD72AD" w:rsidRDefault="00CD72AD"/>
        </w:tc>
      </w:tr>
      <w:tr w:rsidR="00CD72AD" w14:paraId="2ADEE71E" w14:textId="77777777">
        <w:tc>
          <w:tcPr>
            <w:tcW w:w="2087" w:type="dxa"/>
            <w:shd w:val="clear" w:color="auto" w:fill="D9D9D9"/>
          </w:tcPr>
          <w:p w14:paraId="0584D07C" w14:textId="77777777" w:rsidR="00CD72AD" w:rsidRDefault="00065B09">
            <w:r>
              <w:t>Proximity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533ECA2C" w14:textId="77777777" w:rsidR="00CD72AD" w:rsidRDefault="00065B09">
            <w:r>
              <w:t>Is the risk likely to materialise soon?  Can you estimate when it will materialise?</w:t>
            </w:r>
          </w:p>
        </w:tc>
      </w:tr>
      <w:tr w:rsidR="00CD72AD" w14:paraId="055317E2" w14:textId="77777777">
        <w:tc>
          <w:tcPr>
            <w:tcW w:w="9895" w:type="dxa"/>
            <w:gridSpan w:val="4"/>
          </w:tcPr>
          <w:p w14:paraId="4455460F" w14:textId="77777777" w:rsidR="00CD72AD" w:rsidRDefault="00CD72AD"/>
          <w:p w14:paraId="166D9753" w14:textId="77777777" w:rsidR="00CD72AD" w:rsidRDefault="00CD72AD"/>
        </w:tc>
      </w:tr>
      <w:tr w:rsidR="00CD72AD" w14:paraId="09E29115" w14:textId="77777777">
        <w:tc>
          <w:tcPr>
            <w:tcW w:w="2087" w:type="dxa"/>
            <w:shd w:val="clear" w:color="auto" w:fill="D9D9D9"/>
          </w:tcPr>
          <w:p w14:paraId="5FC7EC93" w14:textId="77777777" w:rsidR="00CD72AD" w:rsidRDefault="00065B09">
            <w:r>
              <w:t>Owner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13CBBB71" w14:textId="77777777" w:rsidR="00CD72AD" w:rsidRDefault="00065B09">
            <w:r>
              <w:t>Who is responsible to ensure that the risk is properly managed?</w:t>
            </w:r>
          </w:p>
        </w:tc>
      </w:tr>
      <w:tr w:rsidR="00CD72AD" w14:paraId="3BC6AA05" w14:textId="77777777">
        <w:tc>
          <w:tcPr>
            <w:tcW w:w="9895" w:type="dxa"/>
            <w:gridSpan w:val="4"/>
          </w:tcPr>
          <w:p w14:paraId="53E47A7D" w14:textId="77777777" w:rsidR="00CD72AD" w:rsidRDefault="00CD72AD"/>
          <w:p w14:paraId="7F3BFF86" w14:textId="77777777" w:rsidR="00CD72AD" w:rsidRDefault="00CD72AD"/>
        </w:tc>
      </w:tr>
      <w:tr w:rsidR="00CD72AD" w14:paraId="62644148" w14:textId="77777777">
        <w:tc>
          <w:tcPr>
            <w:tcW w:w="2087" w:type="dxa"/>
            <w:shd w:val="clear" w:color="auto" w:fill="D9D9D9"/>
          </w:tcPr>
          <w:p w14:paraId="4F7562D9" w14:textId="77777777" w:rsidR="00CD72AD" w:rsidRDefault="00065B09">
            <w:bookmarkStart w:id="0" w:name="_gjdgxs" w:colFirst="0" w:colLast="0"/>
            <w:bookmarkEnd w:id="0"/>
            <w:r>
              <w:t xml:space="preserve">Mitigation/Response 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655E0149" w14:textId="77777777" w:rsidR="00CD72AD" w:rsidRDefault="00065B09">
            <w:r>
              <w:t xml:space="preserve">What steps will you take to, reduce, avoid, </w:t>
            </w:r>
            <w:proofErr w:type="gramStart"/>
            <w:r>
              <w:t>mitigate</w:t>
            </w:r>
            <w:proofErr w:type="gramEnd"/>
            <w:r>
              <w:t xml:space="preserve"> or transfer the risk?</w:t>
            </w:r>
          </w:p>
        </w:tc>
      </w:tr>
      <w:tr w:rsidR="00CD72AD" w14:paraId="77BA62CD" w14:textId="77777777">
        <w:trPr>
          <w:trHeight w:val="1120"/>
        </w:trPr>
        <w:tc>
          <w:tcPr>
            <w:tcW w:w="9895" w:type="dxa"/>
            <w:gridSpan w:val="4"/>
          </w:tcPr>
          <w:p w14:paraId="3B295959" w14:textId="77777777" w:rsidR="00CD72AD" w:rsidRDefault="00CD72AD"/>
          <w:p w14:paraId="3C557E47" w14:textId="77777777" w:rsidR="00CD72AD" w:rsidRDefault="00CD72AD"/>
          <w:p w14:paraId="36DA468E" w14:textId="77777777" w:rsidR="00CD72AD" w:rsidRDefault="00CD72AD"/>
          <w:p w14:paraId="6ED18A7A" w14:textId="77777777" w:rsidR="00CD72AD" w:rsidRDefault="00CD72AD"/>
        </w:tc>
      </w:tr>
      <w:tr w:rsidR="00CD72AD" w14:paraId="47B0F2FB" w14:textId="77777777">
        <w:tc>
          <w:tcPr>
            <w:tcW w:w="3203" w:type="dxa"/>
            <w:gridSpan w:val="2"/>
            <w:shd w:val="clear" w:color="auto" w:fill="D9D9D9"/>
          </w:tcPr>
          <w:p w14:paraId="446D55AC" w14:textId="77777777" w:rsidR="00CD72AD" w:rsidRDefault="00065B09">
            <w:r>
              <w:t xml:space="preserve">New Likelihood </w:t>
            </w:r>
          </w:p>
        </w:tc>
        <w:tc>
          <w:tcPr>
            <w:tcW w:w="3347" w:type="dxa"/>
            <w:shd w:val="clear" w:color="auto" w:fill="D9D9D9"/>
          </w:tcPr>
          <w:p w14:paraId="317C836C" w14:textId="77777777" w:rsidR="00CD72AD" w:rsidRDefault="00065B09">
            <w:r>
              <w:t>New Impact</w:t>
            </w:r>
          </w:p>
        </w:tc>
        <w:tc>
          <w:tcPr>
            <w:tcW w:w="3345" w:type="dxa"/>
            <w:shd w:val="clear" w:color="auto" w:fill="D9D9D9"/>
          </w:tcPr>
          <w:p w14:paraId="10CA9B35" w14:textId="77777777" w:rsidR="00CD72AD" w:rsidRDefault="00065B09">
            <w:r>
              <w:t>New Score</w:t>
            </w:r>
          </w:p>
        </w:tc>
      </w:tr>
      <w:tr w:rsidR="00CD72AD" w14:paraId="7F4C0FCD" w14:textId="77777777">
        <w:tc>
          <w:tcPr>
            <w:tcW w:w="3203" w:type="dxa"/>
            <w:gridSpan w:val="2"/>
          </w:tcPr>
          <w:p w14:paraId="6A665FE5" w14:textId="77777777" w:rsidR="00CD72AD" w:rsidRDefault="00CD72AD"/>
          <w:p w14:paraId="7479D6CA" w14:textId="77777777" w:rsidR="00CD72AD" w:rsidRDefault="00CD72AD"/>
        </w:tc>
        <w:tc>
          <w:tcPr>
            <w:tcW w:w="3347" w:type="dxa"/>
          </w:tcPr>
          <w:p w14:paraId="0131F43B" w14:textId="77777777" w:rsidR="00CD72AD" w:rsidRDefault="00CD72AD"/>
        </w:tc>
        <w:tc>
          <w:tcPr>
            <w:tcW w:w="3345" w:type="dxa"/>
          </w:tcPr>
          <w:p w14:paraId="74731DD3" w14:textId="77777777" w:rsidR="00CD72AD" w:rsidRDefault="00CD72AD"/>
        </w:tc>
      </w:tr>
      <w:tr w:rsidR="00CD72AD" w14:paraId="22FC1CD3" w14:textId="77777777">
        <w:tc>
          <w:tcPr>
            <w:tcW w:w="2087" w:type="dxa"/>
            <w:shd w:val="clear" w:color="auto" w:fill="D9D9D9"/>
          </w:tcPr>
          <w:p w14:paraId="24072349" w14:textId="77777777" w:rsidR="00CD72AD" w:rsidRDefault="00065B09">
            <w:r>
              <w:t>Frequency of Review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40E16C14" w14:textId="77777777" w:rsidR="00CD72AD" w:rsidRDefault="00065B09">
            <w:r>
              <w:t>How frequently do you need to review this risk?</w:t>
            </w:r>
          </w:p>
        </w:tc>
      </w:tr>
      <w:tr w:rsidR="00CD72AD" w14:paraId="728C0202" w14:textId="77777777">
        <w:tc>
          <w:tcPr>
            <w:tcW w:w="9895" w:type="dxa"/>
            <w:gridSpan w:val="4"/>
          </w:tcPr>
          <w:p w14:paraId="3CEA9129" w14:textId="77777777" w:rsidR="00CD72AD" w:rsidRDefault="00CD72AD"/>
          <w:p w14:paraId="0DCFA8D1" w14:textId="77777777" w:rsidR="00CD72AD" w:rsidRDefault="00CD72AD"/>
        </w:tc>
      </w:tr>
    </w:tbl>
    <w:p w14:paraId="00360DC0" w14:textId="77777777" w:rsidR="00CD72AD" w:rsidRDefault="00CD72AD"/>
    <w:sectPr w:rsidR="00CD72AD">
      <w:headerReference w:type="default" r:id="rId7"/>
      <w:pgSz w:w="11906" w:h="16838"/>
      <w:pgMar w:top="1191" w:right="1440" w:bottom="1440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0BD7FC" w14:textId="77777777" w:rsidR="00065B09" w:rsidRDefault="00065B09">
      <w:pPr>
        <w:spacing w:after="0" w:line="240" w:lineRule="auto"/>
      </w:pPr>
      <w:r>
        <w:separator/>
      </w:r>
    </w:p>
  </w:endnote>
  <w:endnote w:type="continuationSeparator" w:id="0">
    <w:p w14:paraId="007B3D33" w14:textId="77777777" w:rsidR="00065B09" w:rsidRDefault="00065B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58FD54" w14:textId="77777777" w:rsidR="00065B09" w:rsidRDefault="00065B09">
      <w:pPr>
        <w:spacing w:after="0" w:line="240" w:lineRule="auto"/>
      </w:pPr>
      <w:r>
        <w:separator/>
      </w:r>
    </w:p>
  </w:footnote>
  <w:footnote w:type="continuationSeparator" w:id="0">
    <w:p w14:paraId="3363EEFA" w14:textId="77777777" w:rsidR="00065B09" w:rsidRDefault="00065B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C29F67" w14:textId="63C630CD" w:rsidR="00CD72AD" w:rsidRDefault="007E27A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ind w:left="720"/>
      <w:jc w:val="right"/>
      <w:rPr>
        <w:color w:val="000000"/>
      </w:rPr>
    </w:pPr>
    <w:r>
      <w:rPr>
        <w:noProof/>
      </w:rPr>
      <w:drawing>
        <wp:inline distT="114300" distB="114300" distL="114300" distR="114300" wp14:anchorId="029332FE" wp14:editId="15BB1AAC">
          <wp:extent cx="1989634" cy="621348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89634" cy="62134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 xml:space="preserve">        </w:t>
    </w:r>
    <w:r>
      <w:rPr>
        <w:noProof/>
      </w:rPr>
      <w:drawing>
        <wp:inline distT="0" distB="0" distL="0" distR="0" wp14:anchorId="653E22A5" wp14:editId="1BC41306">
          <wp:extent cx="1905000" cy="419100"/>
          <wp:effectExtent l="0" t="0" r="0" b="0"/>
          <wp:docPr id="2" name="Picture 2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picture containing text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54B077B" w14:textId="77777777" w:rsidR="007E27A2" w:rsidRDefault="007E27A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ind w:left="720"/>
      <w:jc w:val="right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F97190"/>
    <w:multiLevelType w:val="multilevel"/>
    <w:tmpl w:val="E4ECF26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2AD"/>
    <w:rsid w:val="00065B09"/>
    <w:rsid w:val="007E27A2"/>
    <w:rsid w:val="00CD7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1FACF8"/>
  <w15:docId w15:val="{692E4D09-8DDC-4D93-BF45-4DD11EAB2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7E27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27A2"/>
  </w:style>
  <w:style w:type="paragraph" w:styleId="Footer">
    <w:name w:val="footer"/>
    <w:basedOn w:val="Normal"/>
    <w:link w:val="FooterChar"/>
    <w:uiPriority w:val="99"/>
    <w:unhideWhenUsed/>
    <w:rsid w:val="007E27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27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177</Words>
  <Characters>1011</Characters>
  <Application>Microsoft Office Word</Application>
  <DocSecurity>0</DocSecurity>
  <Lines>8</Lines>
  <Paragraphs>2</Paragraphs>
  <ScaleCrop>false</ScaleCrop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Sharon McMeekin</dc:creator>
  <cp:lastModifiedBy>Sharon McMeekin</cp:lastModifiedBy>
  <cp:revision>2</cp:revision>
  <dcterms:created xsi:type="dcterms:W3CDTF">2020-10-08T16:33:00Z</dcterms:created>
  <dcterms:modified xsi:type="dcterms:W3CDTF">2020-10-08T16:33:00Z</dcterms:modified>
</cp:coreProperties>
</file>