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EBFF91A" w14:textId="76229A89" w:rsidR="00A96177" w:rsidRPr="00A96177" w:rsidRDefault="00C95498" w:rsidP="001F4892">
      <w:pPr>
        <w:ind w:left="-1800"/>
      </w:pPr>
      <w:r>
        <w:rPr>
          <w:noProof/>
          <w:lang w:val="en-GB" w:eastAsia="en-GB"/>
        </w:rPr>
        <mc:AlternateContent>
          <mc:Choice Requires="wps">
            <w:drawing>
              <wp:anchor distT="0" distB="0" distL="114300" distR="114300" simplePos="0" relativeHeight="251658240" behindDoc="0" locked="0" layoutInCell="1" allowOverlap="1" wp14:anchorId="2153EC5A" wp14:editId="2B9F09C6">
                <wp:simplePos x="0" y="0"/>
                <wp:positionH relativeFrom="column">
                  <wp:posOffset>-767080</wp:posOffset>
                </wp:positionH>
                <wp:positionV relativeFrom="paragraph">
                  <wp:posOffset>-549910</wp:posOffset>
                </wp:positionV>
                <wp:extent cx="7353935" cy="1579880"/>
                <wp:effectExtent l="0" t="0" r="0" b="0"/>
                <wp:wrapSquare wrapText="bothSides"/>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3935" cy="1579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B778B10" w14:textId="77777777" w:rsidR="004526E2" w:rsidRPr="00964C1E" w:rsidRDefault="004526E2" w:rsidP="00964C1E">
                            <w:pPr>
                              <w:pStyle w:val="Title"/>
                              <w:ind w:left="180"/>
                              <w:rPr>
                                <w:sz w:val="88"/>
                                <w:szCs w:val="88"/>
                              </w:rPr>
                            </w:pPr>
                            <w:r w:rsidRPr="00964C1E">
                              <w:rPr>
                                <w:sz w:val="88"/>
                                <w:szCs w:val="88"/>
                              </w:rPr>
                              <w:t xml:space="preserve">Information </w:t>
                            </w:r>
                            <w:r w:rsidRPr="00964C1E">
                              <w:rPr>
                                <w:sz w:val="88"/>
                                <w:szCs w:val="88"/>
                              </w:rPr>
                              <w:br/>
                              <w:t>Governance Initiative</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3EC5A" id="_x0000_t202" coordsize="21600,21600" o:spt="202" path="m,l,21600r21600,l21600,xe">
                <v:stroke joinstyle="miter"/>
                <v:path gradientshapeok="t" o:connecttype="rect"/>
              </v:shapetype>
              <v:shape id="Text Box 66" o:spid="_x0000_s1026" type="#_x0000_t202" style="position:absolute;left:0;text-align:left;margin-left:-60.4pt;margin-top:-43.3pt;width:579.05pt;height:1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" filled="f" stroked="f">
                <v:path arrowok="t"/>
                <v:textbox inset=",7.2pt,,7.2pt">
                  <w:txbxContent>
                    <w:p w14:paraId="0B778B10" w14:textId="77777777" w:rsidR="004526E2" w:rsidRPr="00964C1E" w:rsidRDefault="004526E2" w:rsidP="00964C1E">
                      <w:pPr>
                        <w:pStyle w:val="Title"/>
                        <w:ind w:left="180"/>
                        <w:rPr>
                          <w:sz w:val="88"/>
                          <w:szCs w:val="88"/>
                        </w:rPr>
                      </w:pPr>
                      <w:r w:rsidRPr="00964C1E">
                        <w:rPr>
                          <w:sz w:val="88"/>
                          <w:szCs w:val="88"/>
                        </w:rPr>
                        <w:t xml:space="preserve">Information </w:t>
                      </w:r>
                      <w:r w:rsidRPr="00964C1E">
                        <w:rPr>
                          <w:sz w:val="88"/>
                          <w:szCs w:val="88"/>
                        </w:rPr>
                        <w:br/>
                        <w:t>Governance Initiative</w:t>
                      </w:r>
                    </w:p>
                  </w:txbxContent>
                </v:textbox>
                <w10:wrap type="square"/>
              </v:shape>
            </w:pict>
          </mc:Fallback>
        </mc:AlternateContent>
      </w:r>
      <w:r w:rsidR="00D44334">
        <w:br/>
      </w:r>
    </w:p>
    <w:p w14:paraId="1672429E" w14:textId="77777777" w:rsidR="004526E2" w:rsidRDefault="004526E2" w:rsidP="00A96177">
      <w:pPr>
        <w:pStyle w:val="Heading1"/>
      </w:pPr>
      <w:r>
        <w:t>IG In Action</w:t>
      </w:r>
    </w:p>
    <w:p w14:paraId="6494F4FD" w14:textId="2DC9FF9F" w:rsidR="00A96177" w:rsidRPr="00A96177" w:rsidRDefault="00F03259" w:rsidP="00F03259">
      <w:pPr>
        <w:pStyle w:val="Heading2"/>
      </w:pPr>
      <w:r>
        <w:t xml:space="preserve">Preserving history and ensuring citizen access to digital government records using the cloud </w:t>
      </w:r>
    </w:p>
    <w:p w14:paraId="15068490" w14:textId="4B48F332" w:rsidR="00A96177" w:rsidRDefault="00A96177" w:rsidP="00A96177">
      <w:pPr>
        <w:pStyle w:val="Quote"/>
      </w:pPr>
      <w:r>
        <w:t xml:space="preserve">“Most records today are born digital. We need to retain many of these records for very long periods or even permanently. To meet this </w:t>
      </w:r>
      <w:proofErr w:type="gramStart"/>
      <w:r>
        <w:t>challenge</w:t>
      </w:r>
      <w:proofErr w:type="gramEnd"/>
      <w:r>
        <w:t xml:space="preserve"> we invested in expanding and enhancing our digital preservation capabilities, which </w:t>
      </w:r>
      <w:r w:rsidR="00683C8E">
        <w:t>was</w:t>
      </w:r>
      <w:r>
        <w:t xml:space="preserve"> a </w:t>
      </w:r>
      <w:r w:rsidR="00683C8E">
        <w:t xml:space="preserve">new and significant </w:t>
      </w:r>
      <w:r w:rsidR="00BA446C">
        <w:t>undertaking</w:t>
      </w:r>
      <w:r>
        <w:t xml:space="preserve">. However, I’m confident that our approach will ensure that </w:t>
      </w:r>
      <w:r w:rsidRPr="00A96177">
        <w:t xml:space="preserve">these essential government records remain accessible </w:t>
      </w:r>
      <w:r>
        <w:t xml:space="preserve">long </w:t>
      </w:r>
      <w:r w:rsidRPr="00A96177">
        <w:t>into the future.”</w:t>
      </w:r>
    </w:p>
    <w:p w14:paraId="418782A6" w14:textId="1B63240D" w:rsidR="00A96177" w:rsidRPr="00A96177" w:rsidRDefault="00A96177" w:rsidP="00A96177">
      <w:pPr>
        <w:pStyle w:val="Quote"/>
      </w:pPr>
      <w:r w:rsidRPr="00A96177">
        <w:t xml:space="preserve">Jelain Chubb, </w:t>
      </w:r>
      <w:r>
        <w:t xml:space="preserve">Texas </w:t>
      </w:r>
      <w:r w:rsidRPr="00A96177">
        <w:t xml:space="preserve">State Archivist </w:t>
      </w:r>
    </w:p>
    <w:p w14:paraId="0DBC4160" w14:textId="697088BA" w:rsidR="00A96177" w:rsidRPr="00A96177" w:rsidRDefault="00D065DC" w:rsidP="00A96177">
      <w:r>
        <w:t xml:space="preserve">The </w:t>
      </w:r>
      <w:r w:rsidR="00A96177" w:rsidRPr="00A96177">
        <w:t>Texas State Library and Archives Commission (TSLAC) is taking action to ensure that critical digital records are properly governed and preserved in fulfillment of its mission to “safeguard government and historically significant records and to provide information services to support research, education, and individual achievement.”</w:t>
      </w:r>
      <w:r w:rsidR="00A96177" w:rsidRPr="00A96177">
        <w:rPr>
          <w:vertAlign w:val="superscript"/>
        </w:rPr>
        <w:endnoteReference w:id="1"/>
      </w:r>
    </w:p>
    <w:p w14:paraId="43CFD52B" w14:textId="6783155F" w:rsidR="00A96177" w:rsidRPr="00A96177" w:rsidRDefault="00A96177" w:rsidP="00A96177">
      <w:r w:rsidRPr="00A96177">
        <w:t xml:space="preserve">TSLAC, with over 160 employees, was established in 1909 to support a state government that today has an annual budget </w:t>
      </w:r>
      <w:r w:rsidR="00D065DC">
        <w:t xml:space="preserve">of </w:t>
      </w:r>
      <w:r w:rsidRPr="00A96177">
        <w:t>over $200B and</w:t>
      </w:r>
      <w:r w:rsidR="00D065DC">
        <w:t xml:space="preserve"> employ</w:t>
      </w:r>
      <w:r w:rsidR="00D67AB9">
        <w:t>s</w:t>
      </w:r>
      <w:r w:rsidR="00C67388">
        <w:t xml:space="preserve"> </w:t>
      </w:r>
      <w:r w:rsidR="00D065DC">
        <w:t>more than</w:t>
      </w:r>
      <w:r w:rsidRPr="00A96177">
        <w:t xml:space="preserve"> 200,000 </w:t>
      </w:r>
      <w:r w:rsidR="00D065DC">
        <w:t>people</w:t>
      </w:r>
      <w:r w:rsidRPr="00A96177">
        <w:rPr>
          <w:vertAlign w:val="superscript"/>
        </w:rPr>
        <w:endnoteReference w:id="2"/>
      </w:r>
      <w:r w:rsidRPr="00A96177">
        <w:t xml:space="preserve"> (in a state that, if it were a country, would have the world’s 12</w:t>
      </w:r>
      <w:r w:rsidRPr="00A96177">
        <w:rPr>
          <w:vertAlign w:val="superscript"/>
        </w:rPr>
        <w:t>th</w:t>
      </w:r>
      <w:r w:rsidRPr="00A96177">
        <w:t xml:space="preserve"> largest economy</w:t>
      </w:r>
      <w:r w:rsidRPr="00A96177">
        <w:rPr>
          <w:vertAlign w:val="superscript"/>
        </w:rPr>
        <w:endnoteReference w:id="3"/>
      </w:r>
      <w:r w:rsidRPr="00A96177">
        <w:t xml:space="preserve">). TSLAC faces a massive ongoing deluge of digital information that must be governed and preserved in accordance with is legal obligations and agency mission. </w:t>
      </w:r>
    </w:p>
    <w:p w14:paraId="47E7A2DA" w14:textId="6CDE39A6" w:rsidR="00D065DC" w:rsidRDefault="00A96177" w:rsidP="00A96177">
      <w:r w:rsidRPr="00A96177">
        <w:t xml:space="preserve">One </w:t>
      </w:r>
      <w:r w:rsidR="00D065DC">
        <w:t xml:space="preserve">recent challenge for TSLAC </w:t>
      </w:r>
      <w:r w:rsidRPr="00A96177">
        <w:t xml:space="preserve">was </w:t>
      </w:r>
      <w:r w:rsidR="00030402">
        <w:t xml:space="preserve">taking ownership of </w:t>
      </w:r>
      <w:r w:rsidRPr="00A96177">
        <w:t xml:space="preserve">over 7 terabytes of digital records created by </w:t>
      </w:r>
      <w:r w:rsidR="00D065DC">
        <w:t>an</w:t>
      </w:r>
      <w:r w:rsidRPr="00A96177">
        <w:t xml:space="preserve"> outgoing administration. On top of this, TSLAC had already collected 26 terabytes of digital records that required governance and lon</w:t>
      </w:r>
      <w:r w:rsidR="00D065DC">
        <w:t>g-term preservation. The record</w:t>
      </w:r>
      <w:r w:rsidRPr="00A96177">
        <w:t xml:space="preserve"> types </w:t>
      </w:r>
      <w:r w:rsidR="00D065DC">
        <w:t>in this collect</w:t>
      </w:r>
      <w:r w:rsidR="00AF6D81">
        <w:t>ion</w:t>
      </w:r>
      <w:r w:rsidR="00D065DC">
        <w:t xml:space="preserve"> were</w:t>
      </w:r>
      <w:r w:rsidRPr="00A96177">
        <w:t xml:space="preserve"> myriad and included</w:t>
      </w:r>
      <w:r w:rsidR="00D065DC">
        <w:t xml:space="preserve">, for example, </w:t>
      </w:r>
      <w:r w:rsidRPr="00A96177">
        <w:t xml:space="preserve">policy documents, press releases, and correspondence in number of different file types (including, digitized audio, still images, and video). </w:t>
      </w:r>
      <w:r w:rsidR="00D065DC">
        <w:t>In addition to preserving this information, TSLAC</w:t>
      </w:r>
      <w:r w:rsidR="00AF6D81">
        <w:t>’s</w:t>
      </w:r>
      <w:r w:rsidR="00D065DC">
        <w:t xml:space="preserve"> mandate includes ensur</w:t>
      </w:r>
      <w:r w:rsidR="00AF6D81">
        <w:t>ing</w:t>
      </w:r>
      <w:r w:rsidR="00D065DC">
        <w:t xml:space="preserve"> that both government users and the public at large have ready</w:t>
      </w:r>
      <w:r w:rsidR="00030402">
        <w:t xml:space="preserve"> and secure</w:t>
      </w:r>
      <w:r w:rsidR="00D065DC">
        <w:t xml:space="preserve"> access to this information (as required by law). </w:t>
      </w:r>
      <w:r w:rsidR="00030402">
        <w:t xml:space="preserve">TSLAC also faces budgetary constraints and the pressure to “to </w:t>
      </w:r>
      <w:r w:rsidR="00AF6D81">
        <w:t xml:space="preserve">do </w:t>
      </w:r>
      <w:r w:rsidR="00030402">
        <w:t xml:space="preserve">more with less,” just like many other organizations in both the public and private sectors. </w:t>
      </w:r>
    </w:p>
    <w:p w14:paraId="6596427F" w14:textId="2B23299A" w:rsidR="002C1F5D" w:rsidRDefault="00030402" w:rsidP="00A96177">
      <w:pPr>
        <w:rPr>
          <w:bCs/>
        </w:rPr>
      </w:pPr>
      <w:r>
        <w:rPr>
          <w:bCs/>
        </w:rPr>
        <w:lastRenderedPageBreak/>
        <w:t xml:space="preserve">To address its governance, access, and cost requirements, </w:t>
      </w:r>
      <w:r w:rsidR="002C1F5D">
        <w:rPr>
          <w:bCs/>
        </w:rPr>
        <w:t>TSL</w:t>
      </w:r>
      <w:r w:rsidR="00AF6D81">
        <w:rPr>
          <w:bCs/>
        </w:rPr>
        <w:t>A</w:t>
      </w:r>
      <w:r w:rsidR="002C1F5D">
        <w:rPr>
          <w:bCs/>
        </w:rPr>
        <w:t>C develop</w:t>
      </w:r>
      <w:r w:rsidR="00AF6D81">
        <w:rPr>
          <w:bCs/>
        </w:rPr>
        <w:t>ed</w:t>
      </w:r>
      <w:r w:rsidR="002C1F5D">
        <w:rPr>
          <w:bCs/>
        </w:rPr>
        <w:t xml:space="preserve"> a set of clear system requirements that it used to evaluate and select the tools and systems it needed. Critical evaluative criteria for TSL</w:t>
      </w:r>
      <w:r w:rsidR="00AF6D81">
        <w:rPr>
          <w:bCs/>
        </w:rPr>
        <w:t>A</w:t>
      </w:r>
      <w:r w:rsidR="002C1F5D">
        <w:rPr>
          <w:bCs/>
        </w:rPr>
        <w:t>C included:</w:t>
      </w:r>
    </w:p>
    <w:p w14:paraId="6658A70C" w14:textId="7A38197B" w:rsidR="002C1F5D" w:rsidRPr="002C1F5D" w:rsidRDefault="00F24C26" w:rsidP="002C1F5D">
      <w:pPr>
        <w:pStyle w:val="ListParagraph"/>
        <w:numPr>
          <w:ilvl w:val="0"/>
          <w:numId w:val="13"/>
        </w:numPr>
      </w:pPr>
      <w:r>
        <w:rPr>
          <w:b/>
          <w:bCs/>
        </w:rPr>
        <w:t>Cloud delivery</w:t>
      </w:r>
      <w:r w:rsidR="002C1F5D">
        <w:rPr>
          <w:bCs/>
        </w:rPr>
        <w:t>. TS</w:t>
      </w:r>
      <w:r w:rsidR="00AF6D81">
        <w:rPr>
          <w:bCs/>
        </w:rPr>
        <w:t>A</w:t>
      </w:r>
      <w:r w:rsidR="002C1F5D">
        <w:rPr>
          <w:bCs/>
        </w:rPr>
        <w:t xml:space="preserve">LC had concluded that cloud delivery was the best fit for the organization given the potential for lower acquisition, operational costs, and maintenance costs. </w:t>
      </w:r>
    </w:p>
    <w:p w14:paraId="14F41959" w14:textId="4D78497C" w:rsidR="002C1F5D" w:rsidRDefault="002C1F5D" w:rsidP="002C1F5D">
      <w:pPr>
        <w:pStyle w:val="ListParagraph"/>
        <w:numPr>
          <w:ilvl w:val="0"/>
          <w:numId w:val="13"/>
        </w:numPr>
      </w:pPr>
      <w:r w:rsidRPr="002C1F5D">
        <w:rPr>
          <w:b/>
          <w:bCs/>
        </w:rPr>
        <w:t>Support for standards</w:t>
      </w:r>
      <w:r>
        <w:rPr>
          <w:bCs/>
        </w:rPr>
        <w:t xml:space="preserve">. Support for relevant standards such as the </w:t>
      </w:r>
      <w:r w:rsidR="00A96177" w:rsidRPr="00A96177">
        <w:t>Open Archive Information System (OAIS</w:t>
      </w:r>
      <w:r>
        <w:t>) reference model (ISO 14721).</w:t>
      </w:r>
    </w:p>
    <w:p w14:paraId="6E72F23F" w14:textId="24567A89" w:rsidR="002C1F5D" w:rsidRDefault="002C1F5D" w:rsidP="002C1F5D">
      <w:pPr>
        <w:pStyle w:val="ListParagraph"/>
        <w:numPr>
          <w:ilvl w:val="0"/>
          <w:numId w:val="13"/>
        </w:numPr>
      </w:pPr>
      <w:r w:rsidRPr="002C1F5D">
        <w:rPr>
          <w:b/>
        </w:rPr>
        <w:t>Migration</w:t>
      </w:r>
      <w:r>
        <w:t>. Automated migration of</w:t>
      </w:r>
      <w:r w:rsidR="00A96177" w:rsidRPr="00A96177">
        <w:t xml:space="preserve"> records into new file types </w:t>
      </w:r>
      <w:r>
        <w:t>for long</w:t>
      </w:r>
      <w:r w:rsidR="00683C8E">
        <w:t>-</w:t>
      </w:r>
      <w:r>
        <w:t xml:space="preserve">term preservation to fulfill their mandate to ensure access for the entire life of the record (and in some cases, forever). </w:t>
      </w:r>
    </w:p>
    <w:p w14:paraId="2BB57096" w14:textId="77240512" w:rsidR="002C1F5D" w:rsidRDefault="002C1F5D" w:rsidP="002C1F5D">
      <w:pPr>
        <w:pStyle w:val="ListParagraph"/>
        <w:numPr>
          <w:ilvl w:val="0"/>
          <w:numId w:val="13"/>
        </w:numPr>
      </w:pPr>
      <w:r w:rsidRPr="002C1F5D">
        <w:rPr>
          <w:b/>
        </w:rPr>
        <w:t>Integration</w:t>
      </w:r>
      <w:r>
        <w:t>. Ability to function alongside and integrate with existing content and records management systems.</w:t>
      </w:r>
    </w:p>
    <w:p w14:paraId="08AED806" w14:textId="0ED655A8" w:rsidR="002C1F5D" w:rsidRDefault="002C1F5D" w:rsidP="002C1F5D">
      <w:pPr>
        <w:pStyle w:val="ListParagraph"/>
        <w:numPr>
          <w:ilvl w:val="0"/>
          <w:numId w:val="13"/>
        </w:numPr>
      </w:pPr>
      <w:r w:rsidRPr="002C1F5D">
        <w:rPr>
          <w:b/>
        </w:rPr>
        <w:t>Sector-specific expertise</w:t>
      </w:r>
      <w:r>
        <w:t>. TSL</w:t>
      </w:r>
      <w:r w:rsidR="00AF6D81">
        <w:t>A</w:t>
      </w:r>
      <w:r>
        <w:t xml:space="preserve">C concluded that it was important to select a provider expertise with demonstrable understanding of unique governmental requirements. </w:t>
      </w:r>
    </w:p>
    <w:p w14:paraId="5F08C77B" w14:textId="4D2CE12D" w:rsidR="002C1F5D" w:rsidRDefault="002C1F5D" w:rsidP="002C1F5D">
      <w:pPr>
        <w:pStyle w:val="ListParagraph"/>
        <w:numPr>
          <w:ilvl w:val="0"/>
          <w:numId w:val="13"/>
        </w:numPr>
      </w:pPr>
      <w:r w:rsidRPr="00F24C26">
        <w:rPr>
          <w:b/>
        </w:rPr>
        <w:t>Secure and reliable cloud infrastructure</w:t>
      </w:r>
      <w:r w:rsidR="00F24C26">
        <w:t>. In particular, TSL</w:t>
      </w:r>
      <w:r w:rsidR="00AF6D81">
        <w:t>A</w:t>
      </w:r>
      <w:r w:rsidR="00F24C26">
        <w:t xml:space="preserve">C was drawn to the </w:t>
      </w:r>
      <w:r>
        <w:t>A</w:t>
      </w:r>
      <w:r w:rsidR="00AF6D81">
        <w:t xml:space="preserve">WS </w:t>
      </w:r>
      <w:r>
        <w:t xml:space="preserve">GovCloud, which was designed to support </w:t>
      </w:r>
      <w:r w:rsidR="00F24C26">
        <w:t xml:space="preserve">governmental use cases and requirements including, for example, </w:t>
      </w:r>
      <w:r>
        <w:t xml:space="preserve">encryption of records both in </w:t>
      </w:r>
      <w:r w:rsidR="00AF6D81">
        <w:t>transit</w:t>
      </w:r>
      <w:r>
        <w:t xml:space="preserve"> and at rest. </w:t>
      </w:r>
    </w:p>
    <w:p w14:paraId="54008633" w14:textId="4A54A8D8" w:rsidR="00F03259" w:rsidRDefault="00F03259" w:rsidP="00F03259">
      <w:r>
        <w:t xml:space="preserve">To meet these requirements, </w:t>
      </w:r>
      <w:r w:rsidR="00F24C26">
        <w:t>TSL</w:t>
      </w:r>
      <w:r w:rsidR="00AF6D81">
        <w:t>A</w:t>
      </w:r>
      <w:r w:rsidR="00F24C26">
        <w:t xml:space="preserve">C selected and deployed Preservica’s </w:t>
      </w:r>
      <w:r>
        <w:t xml:space="preserve">Cloud Edition. Preservica’s service now also powers the recently launched </w:t>
      </w:r>
      <w:hyperlink r:id="rId8" w:history="1">
        <w:r w:rsidRPr="00F03259">
          <w:rPr>
            <w:rStyle w:val="Hyperlink"/>
          </w:rPr>
          <w:t>Texas Digital Archive</w:t>
        </w:r>
      </w:hyperlink>
      <w:r>
        <w:t>, which provides unrestricted public access to the electronic records collections of the TSL</w:t>
      </w:r>
      <w:r w:rsidR="00AF6D81">
        <w:t>A</w:t>
      </w:r>
      <w:r>
        <w:t>C.</w:t>
      </w:r>
    </w:p>
    <w:p w14:paraId="7E2F39D8" w14:textId="6BC38F96" w:rsidR="00BF5D5C" w:rsidRPr="00FA520C" w:rsidRDefault="00BF5D5C" w:rsidP="001F4892"/>
    <w:sectPr w:rsidR="00BF5D5C" w:rsidRPr="00FA520C" w:rsidSect="00A96177">
      <w:headerReference w:type="default" r:id="rId9"/>
      <w:footerReference w:type="even" r:id="rId10"/>
      <w:footerReference w:type="default" r:id="rId11"/>
      <w:endnotePr>
        <w:numFmt w:val="decimal"/>
      </w:endnotePr>
      <w:type w:val="continuous"/>
      <w:pgSz w:w="12240" w:h="15840"/>
      <w:pgMar w:top="1440" w:right="1440" w:bottom="1440" w:left="1728"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20F1F" w14:textId="77777777" w:rsidR="00E46F72" w:rsidRDefault="00E46F72" w:rsidP="006C2FB9">
      <w:r>
        <w:separator/>
      </w:r>
    </w:p>
  </w:endnote>
  <w:endnote w:type="continuationSeparator" w:id="0">
    <w:p w14:paraId="2B7B1B7C" w14:textId="77777777" w:rsidR="00E46F72" w:rsidRDefault="00E46F72" w:rsidP="006C2FB9">
      <w:r>
        <w:continuationSeparator/>
      </w:r>
    </w:p>
  </w:endnote>
  <w:endnote w:id="1">
    <w:p w14:paraId="21DD222A" w14:textId="77777777" w:rsidR="004526E2" w:rsidRDefault="004526E2" w:rsidP="00A96177">
      <w:pPr>
        <w:pStyle w:val="EndnoteText"/>
      </w:pPr>
      <w:r>
        <w:rPr>
          <w:rStyle w:val="EndnoteReference"/>
        </w:rPr>
        <w:endnoteRef/>
      </w:r>
      <w:r>
        <w:t xml:space="preserve"> State of Texas Legislative Budget Board, “Fiscal Size-Up 2014-2014 Biennium,” February 2014. </w:t>
      </w:r>
    </w:p>
  </w:endnote>
  <w:endnote w:id="2">
    <w:p w14:paraId="3B746C37" w14:textId="77777777" w:rsidR="004526E2" w:rsidRDefault="004526E2" w:rsidP="00A96177">
      <w:pPr>
        <w:pStyle w:val="EndnoteText"/>
      </w:pPr>
      <w:r>
        <w:rPr>
          <w:rStyle w:val="EndnoteReference"/>
        </w:rPr>
        <w:endnoteRef/>
      </w:r>
      <w:r>
        <w:t xml:space="preserve"> State of Texas Legislative Budget Board, “Fiscal Size-Up 2014-2014 Biennium,” February 2014.</w:t>
      </w:r>
    </w:p>
  </w:endnote>
  <w:endnote w:id="3">
    <w:p w14:paraId="7C685457" w14:textId="77777777" w:rsidR="004526E2" w:rsidRDefault="004526E2" w:rsidP="00A96177">
      <w:pPr>
        <w:pStyle w:val="EndnoteText"/>
      </w:pPr>
      <w:r>
        <w:rPr>
          <w:rStyle w:val="EndnoteReference"/>
        </w:rPr>
        <w:endnoteRef/>
      </w:r>
      <w:r>
        <w:t xml:space="preserve"> If Texas were a country, its economic output of $1.65 trillion would make it the world’s 12</w:t>
      </w:r>
      <w:r w:rsidRPr="00C32466">
        <w:rPr>
          <w:vertAlign w:val="superscript"/>
        </w:rPr>
        <w:t>th</w:t>
      </w:r>
      <w:r>
        <w:t xml:space="preserve"> largest economy.  Mark J. Perry, “If New York is Spain and California is Brazil, What is Texas?” Newsweek, June 22, 2015. Online at: </w:t>
      </w:r>
      <w:r w:rsidRPr="00C32466">
        <w:t>http://www.newsweek.com/if-new-york-spain-and-california-brazil-what-texas-344702</w:t>
      </w:r>
    </w:p>
    <w:p w14:paraId="4978900E" w14:textId="77777777" w:rsidR="004526E2" w:rsidRDefault="004526E2" w:rsidP="00A9617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T Serif">
    <w:altName w:val="Times New Roman"/>
    <w:charset w:val="00"/>
    <w:family w:val="auto"/>
    <w:pitch w:val="variable"/>
    <w:sig w:usb0="00000001" w:usb1="5000204B" w:usb2="00000000" w:usb3="00000000" w:csb0="00000097" w:csb1="00000000"/>
  </w:font>
  <w:font w:name="Museo 500">
    <w:altName w:val="Times New Roman"/>
    <w:charset w:val="00"/>
    <w:family w:val="auto"/>
    <w:pitch w:val="variable"/>
    <w:sig w:usb0="00000001"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700">
    <w:altName w:val="Times New Roman"/>
    <w:charset w:val="00"/>
    <w:family w:val="auto"/>
    <w:pitch w:val="variable"/>
    <w:sig w:usb0="00000001" w:usb1="4000004A" w:usb2="00000000" w:usb3="00000000" w:csb0="00000093" w:csb1="00000000"/>
  </w:font>
  <w:font w:name="Ostrich Sans Medium">
    <w:altName w:val="Franklin Gothic Medium Cond"/>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Ostrich Sans Black">
    <w:altName w:val="Franklin Gothic Medium Cond"/>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52D8" w14:textId="77777777" w:rsidR="004526E2" w:rsidRDefault="004526E2" w:rsidP="00011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1FD84" w14:textId="77777777" w:rsidR="004526E2" w:rsidRDefault="004526E2" w:rsidP="004C73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36E7" w14:textId="1BCD9F5D" w:rsidR="004526E2" w:rsidRDefault="004526E2" w:rsidP="00011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388">
      <w:rPr>
        <w:rStyle w:val="PageNumber"/>
        <w:noProof/>
      </w:rPr>
      <w:t>1</w:t>
    </w:r>
    <w:r>
      <w:rPr>
        <w:rStyle w:val="PageNumber"/>
      </w:rPr>
      <w:fldChar w:fldCharType="end"/>
    </w:r>
  </w:p>
  <w:p w14:paraId="197DF23E" w14:textId="77777777" w:rsidR="004526E2" w:rsidRDefault="004526E2" w:rsidP="004C7366">
    <w:pPr>
      <w:ind w:right="360"/>
    </w:pPr>
  </w:p>
  <w:p w14:paraId="0FC30274" w14:textId="77777777" w:rsidR="004526E2" w:rsidRDefault="004526E2" w:rsidP="00F17C8F">
    <w:pPr>
      <w:pStyle w:val="Insidefooter"/>
    </w:pPr>
    <w:r>
      <w:rPr>
        <w:noProof/>
        <w:color w:val="1F497D"/>
        <w:sz w:val="18"/>
        <w:szCs w:val="18"/>
        <w:lang w:val="en-GB" w:eastAsia="en-GB"/>
      </w:rPr>
      <w:drawing>
        <wp:inline distT="0" distB="0" distL="0" distR="0" wp14:anchorId="51F8A6C5" wp14:editId="4B22A743">
          <wp:extent cx="511810" cy="347345"/>
          <wp:effectExtent l="0" t="0" r="0" b="8255"/>
          <wp:docPr id="8" name="Picture 8" descr="Description: Macintosh HD:Users:sabrinahall:Documents:FREELANCE:CLIENTS:IG:Logo and Elements:IGI Logo300 dpi CMYK f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HD:Users:sabrinahall:Documents:FREELANCE:CLIENTS:IG:Logo and Elements:IGI Logo300 dpi CMYK for Print.jpg"/>
                  <pic:cNvPicPr>
                    <a:picLocks noChangeAspect="1" noChangeArrowheads="1"/>
                  </pic:cNvPicPr>
                </pic:nvPicPr>
                <pic:blipFill>
                  <a:blip r:embed="rId1">
                    <a:extLst>
                      <a:ext uri="{28A0092B-C50C-407E-A947-70E740481C1C}">
                        <a14:useLocalDpi xmlns:a14="http://schemas.microsoft.com/office/drawing/2010/main" val="0"/>
                      </a:ext>
                    </a:extLst>
                  </a:blip>
                  <a:srcRect b="12476"/>
                  <a:stretch>
                    <a:fillRect/>
                  </a:stretch>
                </pic:blipFill>
                <pic:spPr bwMode="auto">
                  <a:xfrm>
                    <a:off x="0" y="0"/>
                    <a:ext cx="511810" cy="347345"/>
                  </a:xfrm>
                  <a:prstGeom prst="rect">
                    <a:avLst/>
                  </a:prstGeom>
                  <a:noFill/>
                  <a:ln>
                    <a:noFill/>
                  </a:ln>
                </pic:spPr>
              </pic:pic>
            </a:graphicData>
          </a:graphic>
        </wp:inline>
      </w:drawing>
    </w:r>
    <w:r>
      <w:rPr>
        <w:color w:val="1F497D"/>
        <w:sz w:val="18"/>
        <w:szCs w:val="18"/>
      </w:rPr>
      <w:t xml:space="preserve"> </w:t>
    </w:r>
    <w:r w:rsidRPr="00F17C8F">
      <w:t>Information Governance Initiative • 1271 Avenue of the Americas • Suite 4300 • New York, NY 10020 • iginitiative.com</w:t>
    </w:r>
  </w:p>
  <w:p w14:paraId="4741CC05" w14:textId="77777777" w:rsidR="004526E2" w:rsidRPr="007D798F" w:rsidRDefault="004526E2" w:rsidP="00F17C8F">
    <w:pPr>
      <w:pStyle w:val="Insidefooter"/>
      <w:rPr>
        <w:rFonts w:ascii="Calibri" w:hAnsi="Calibri" w:cs="Calibr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AF545" w14:textId="77777777" w:rsidR="00E46F72" w:rsidRDefault="00E46F72" w:rsidP="006C2FB9">
      <w:r>
        <w:separator/>
      </w:r>
    </w:p>
  </w:footnote>
  <w:footnote w:type="continuationSeparator" w:id="0">
    <w:p w14:paraId="748126D4" w14:textId="77777777" w:rsidR="00E46F72" w:rsidRDefault="00E46F72" w:rsidP="006C2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024F" w14:textId="6B93A935" w:rsidR="004526E2" w:rsidRPr="004C7366" w:rsidRDefault="004526E2" w:rsidP="00C91362">
    <w:pPr>
      <w:pStyle w:val="Header"/>
      <w:framePr w:w="181" w:wrap="around" w:vAnchor="text" w:hAnchor="page" w:x="11701" w:y="6841"/>
      <w:rPr>
        <w:rStyle w:val="PageNumber"/>
        <w:rFonts w:ascii="Ostrich Sans Medium" w:hAnsi="Ostrich Sans Medium"/>
        <w:sz w:val="32"/>
      </w:rPr>
    </w:pPr>
    <w:r w:rsidRPr="004C7366">
      <w:rPr>
        <w:rStyle w:val="PageNumber"/>
        <w:rFonts w:ascii="Ostrich Sans Medium" w:hAnsi="Ostrich Sans Medium"/>
        <w:sz w:val="32"/>
      </w:rPr>
      <w:fldChar w:fldCharType="begin"/>
    </w:r>
    <w:r w:rsidRPr="004C7366">
      <w:rPr>
        <w:rStyle w:val="PageNumber"/>
        <w:rFonts w:ascii="Ostrich Sans Medium" w:hAnsi="Ostrich Sans Medium"/>
        <w:sz w:val="32"/>
      </w:rPr>
      <w:instrText xml:space="preserve">PAGE  </w:instrText>
    </w:r>
    <w:r w:rsidRPr="004C7366">
      <w:rPr>
        <w:rStyle w:val="PageNumber"/>
        <w:rFonts w:ascii="Ostrich Sans Medium" w:hAnsi="Ostrich Sans Medium"/>
        <w:sz w:val="32"/>
      </w:rPr>
      <w:fldChar w:fldCharType="separate"/>
    </w:r>
    <w:r w:rsidR="00C67388">
      <w:rPr>
        <w:rStyle w:val="PageNumber"/>
        <w:rFonts w:ascii="Ostrich Sans Medium" w:hAnsi="Ostrich Sans Medium"/>
        <w:noProof/>
        <w:sz w:val="32"/>
      </w:rPr>
      <w:t>1</w:t>
    </w:r>
    <w:r w:rsidRPr="004C7366">
      <w:rPr>
        <w:rStyle w:val="PageNumber"/>
        <w:rFonts w:ascii="Ostrich Sans Medium" w:hAnsi="Ostrich Sans Medium"/>
        <w:sz w:val="32"/>
      </w:rPr>
      <w:fldChar w:fldCharType="end"/>
    </w:r>
  </w:p>
  <w:p w14:paraId="4E037B3F" w14:textId="77777777" w:rsidR="004526E2" w:rsidRDefault="004526E2" w:rsidP="00C91362">
    <w:pPr>
      <w:pStyle w:val="Header"/>
      <w:ind w:right="360"/>
    </w:pPr>
    <w:r>
      <w:rPr>
        <w:noProof/>
        <w:lang w:val="en-GB" w:eastAsia="en-GB"/>
      </w:rPr>
      <mc:AlternateContent>
        <mc:Choice Requires="wps">
          <w:drawing>
            <wp:anchor distT="0" distB="0" distL="114300" distR="114300" simplePos="0" relativeHeight="251657216" behindDoc="1" locked="0" layoutInCell="1" allowOverlap="1" wp14:anchorId="0D94AFF5" wp14:editId="1C2EFEFB">
              <wp:simplePos x="0" y="0"/>
              <wp:positionH relativeFrom="column">
                <wp:posOffset>6229450</wp:posOffset>
              </wp:positionH>
              <wp:positionV relativeFrom="paragraph">
                <wp:posOffset>3886200</wp:posOffset>
              </wp:positionV>
              <wp:extent cx="457200" cy="1143000"/>
              <wp:effectExtent l="0" t="0" r="2540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143000"/>
                      </a:xfrm>
                      <a:prstGeom prst="rect">
                        <a:avLst/>
                      </a:prstGeom>
                      <a:solidFill>
                        <a:srgbClr val="005A9B"/>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4999E" id="Rectangle 4" o:spid="_x0000_s1026" style="position:absolute;margin-left:490.5pt;margin-top:306pt;width:3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" fillcolor="#005a9b" strokecolor="#4a7ebb">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3CE2"/>
    <w:multiLevelType w:val="hybridMultilevel"/>
    <w:tmpl w:val="F500B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161D1"/>
    <w:multiLevelType w:val="hybridMultilevel"/>
    <w:tmpl w:val="D1343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B6FD0"/>
    <w:multiLevelType w:val="hybridMultilevel"/>
    <w:tmpl w:val="9C1AF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81EFE"/>
    <w:multiLevelType w:val="hybridMultilevel"/>
    <w:tmpl w:val="38EE4C60"/>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2236275A"/>
    <w:multiLevelType w:val="hybridMultilevel"/>
    <w:tmpl w:val="BAFC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70C37"/>
    <w:multiLevelType w:val="hybridMultilevel"/>
    <w:tmpl w:val="AC1E64BA"/>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15:restartNumberingAfterBreak="0">
    <w:nsid w:val="2EB169FD"/>
    <w:multiLevelType w:val="hybridMultilevel"/>
    <w:tmpl w:val="D220D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A0F14"/>
    <w:multiLevelType w:val="hybridMultilevel"/>
    <w:tmpl w:val="4BFA0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6632C"/>
    <w:multiLevelType w:val="hybridMultilevel"/>
    <w:tmpl w:val="1364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95CB5"/>
    <w:multiLevelType w:val="hybridMultilevel"/>
    <w:tmpl w:val="AAD06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E0327"/>
    <w:multiLevelType w:val="hybridMultilevel"/>
    <w:tmpl w:val="A018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21073"/>
    <w:multiLevelType w:val="hybridMultilevel"/>
    <w:tmpl w:val="801E9B82"/>
    <w:lvl w:ilvl="0" w:tplc="0409000F">
      <w:start w:val="1"/>
      <w:numFmt w:val="decimal"/>
      <w:lvlText w:val="%1."/>
      <w:lvlJc w:val="left"/>
      <w:pPr>
        <w:ind w:left="773" w:hanging="360"/>
      </w:pPr>
      <w:rPr>
        <w:rFont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7A2A7334"/>
    <w:multiLevelType w:val="hybridMultilevel"/>
    <w:tmpl w:val="A248291A"/>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5"/>
  </w:num>
  <w:num w:numId="3">
    <w:abstractNumId w:val="11"/>
  </w:num>
  <w:num w:numId="4">
    <w:abstractNumId w:val="12"/>
  </w:num>
  <w:num w:numId="5">
    <w:abstractNumId w:val="3"/>
  </w:num>
  <w:num w:numId="6">
    <w:abstractNumId w:val="4"/>
  </w:num>
  <w:num w:numId="7">
    <w:abstractNumId w:val="7"/>
  </w:num>
  <w:num w:numId="8">
    <w:abstractNumId w:val="2"/>
  </w:num>
  <w:num w:numId="9">
    <w:abstractNumId w:val="6"/>
  </w:num>
  <w:num w:numId="10">
    <w:abstractNumId w:val="0"/>
  </w:num>
  <w:num w:numId="11">
    <w:abstractNumId w:val="10"/>
  </w:num>
  <w:num w:numId="12">
    <w:abstractNumId w:val="8"/>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DD3"/>
    <w:rsid w:val="00007B4B"/>
    <w:rsid w:val="00011F36"/>
    <w:rsid w:val="00016A0F"/>
    <w:rsid w:val="00020CB8"/>
    <w:rsid w:val="00022B5A"/>
    <w:rsid w:val="00030402"/>
    <w:rsid w:val="00033975"/>
    <w:rsid w:val="00040812"/>
    <w:rsid w:val="0004314C"/>
    <w:rsid w:val="00043C68"/>
    <w:rsid w:val="000502B3"/>
    <w:rsid w:val="00050AA8"/>
    <w:rsid w:val="00050F80"/>
    <w:rsid w:val="000551F6"/>
    <w:rsid w:val="00061863"/>
    <w:rsid w:val="00073F7B"/>
    <w:rsid w:val="0007513B"/>
    <w:rsid w:val="00077BBC"/>
    <w:rsid w:val="00084C9E"/>
    <w:rsid w:val="0009030E"/>
    <w:rsid w:val="00091991"/>
    <w:rsid w:val="00091D8A"/>
    <w:rsid w:val="00095EB4"/>
    <w:rsid w:val="000A113E"/>
    <w:rsid w:val="000A4064"/>
    <w:rsid w:val="000A4FF2"/>
    <w:rsid w:val="000B0FE0"/>
    <w:rsid w:val="000B45B2"/>
    <w:rsid w:val="000C47A7"/>
    <w:rsid w:val="000C5019"/>
    <w:rsid w:val="000C6025"/>
    <w:rsid w:val="000C72BD"/>
    <w:rsid w:val="000D6110"/>
    <w:rsid w:val="000D7FCD"/>
    <w:rsid w:val="000E0B08"/>
    <w:rsid w:val="000E247C"/>
    <w:rsid w:val="000F080D"/>
    <w:rsid w:val="000F1083"/>
    <w:rsid w:val="000F1193"/>
    <w:rsid w:val="000F19A6"/>
    <w:rsid w:val="00102487"/>
    <w:rsid w:val="001037C6"/>
    <w:rsid w:val="00104EB3"/>
    <w:rsid w:val="0010505F"/>
    <w:rsid w:val="001060B9"/>
    <w:rsid w:val="001069E4"/>
    <w:rsid w:val="00107891"/>
    <w:rsid w:val="00111717"/>
    <w:rsid w:val="001216BC"/>
    <w:rsid w:val="00123A15"/>
    <w:rsid w:val="00125DA2"/>
    <w:rsid w:val="00127C00"/>
    <w:rsid w:val="00134510"/>
    <w:rsid w:val="00140A60"/>
    <w:rsid w:val="00152BAA"/>
    <w:rsid w:val="00161123"/>
    <w:rsid w:val="001737E5"/>
    <w:rsid w:val="00174138"/>
    <w:rsid w:val="001862BE"/>
    <w:rsid w:val="00195EF5"/>
    <w:rsid w:val="001A3E54"/>
    <w:rsid w:val="001A6BC2"/>
    <w:rsid w:val="001B2C45"/>
    <w:rsid w:val="001B6DE4"/>
    <w:rsid w:val="001F1824"/>
    <w:rsid w:val="001F4892"/>
    <w:rsid w:val="001F4A6D"/>
    <w:rsid w:val="00202570"/>
    <w:rsid w:val="002047EC"/>
    <w:rsid w:val="0020522E"/>
    <w:rsid w:val="00212A57"/>
    <w:rsid w:val="00216A87"/>
    <w:rsid w:val="00222650"/>
    <w:rsid w:val="002274CF"/>
    <w:rsid w:val="00232DEF"/>
    <w:rsid w:val="00234408"/>
    <w:rsid w:val="002406BD"/>
    <w:rsid w:val="002419EC"/>
    <w:rsid w:val="0024682B"/>
    <w:rsid w:val="00257E41"/>
    <w:rsid w:val="00263274"/>
    <w:rsid w:val="002709B0"/>
    <w:rsid w:val="00272FC2"/>
    <w:rsid w:val="00276EB4"/>
    <w:rsid w:val="002836BF"/>
    <w:rsid w:val="00285CC8"/>
    <w:rsid w:val="002A0DF4"/>
    <w:rsid w:val="002A1BDD"/>
    <w:rsid w:val="002A27E8"/>
    <w:rsid w:val="002A3680"/>
    <w:rsid w:val="002A44EE"/>
    <w:rsid w:val="002A7F67"/>
    <w:rsid w:val="002B5D8C"/>
    <w:rsid w:val="002C1F5D"/>
    <w:rsid w:val="002C66D4"/>
    <w:rsid w:val="002C7706"/>
    <w:rsid w:val="002D18B8"/>
    <w:rsid w:val="002D372B"/>
    <w:rsid w:val="002D589B"/>
    <w:rsid w:val="002E04F2"/>
    <w:rsid w:val="002E213A"/>
    <w:rsid w:val="002F06BE"/>
    <w:rsid w:val="003227EA"/>
    <w:rsid w:val="00325F71"/>
    <w:rsid w:val="00330D04"/>
    <w:rsid w:val="00333BE2"/>
    <w:rsid w:val="00334167"/>
    <w:rsid w:val="00334DAD"/>
    <w:rsid w:val="00342E84"/>
    <w:rsid w:val="00346DD8"/>
    <w:rsid w:val="003532B5"/>
    <w:rsid w:val="00362A9D"/>
    <w:rsid w:val="003663B5"/>
    <w:rsid w:val="003702F7"/>
    <w:rsid w:val="003729EA"/>
    <w:rsid w:val="003771D3"/>
    <w:rsid w:val="003830F0"/>
    <w:rsid w:val="00394DD0"/>
    <w:rsid w:val="0039770C"/>
    <w:rsid w:val="003A22AD"/>
    <w:rsid w:val="003B31D6"/>
    <w:rsid w:val="003C1DEA"/>
    <w:rsid w:val="003C2AF9"/>
    <w:rsid w:val="003C3001"/>
    <w:rsid w:val="003C3983"/>
    <w:rsid w:val="003C7766"/>
    <w:rsid w:val="003D5111"/>
    <w:rsid w:val="003D5A62"/>
    <w:rsid w:val="003E1452"/>
    <w:rsid w:val="003E322F"/>
    <w:rsid w:val="003E5A88"/>
    <w:rsid w:val="003E7719"/>
    <w:rsid w:val="003E78FA"/>
    <w:rsid w:val="003F0998"/>
    <w:rsid w:val="003F0D1E"/>
    <w:rsid w:val="0040252C"/>
    <w:rsid w:val="0040408F"/>
    <w:rsid w:val="00425290"/>
    <w:rsid w:val="004348AC"/>
    <w:rsid w:val="00441793"/>
    <w:rsid w:val="004473C2"/>
    <w:rsid w:val="004526E2"/>
    <w:rsid w:val="00453E67"/>
    <w:rsid w:val="004628AE"/>
    <w:rsid w:val="00467926"/>
    <w:rsid w:val="00470DBD"/>
    <w:rsid w:val="00473435"/>
    <w:rsid w:val="00473DD0"/>
    <w:rsid w:val="004748B2"/>
    <w:rsid w:val="004837C8"/>
    <w:rsid w:val="00485B68"/>
    <w:rsid w:val="004915CA"/>
    <w:rsid w:val="0049773A"/>
    <w:rsid w:val="004A05DA"/>
    <w:rsid w:val="004A0ED0"/>
    <w:rsid w:val="004A6BE8"/>
    <w:rsid w:val="004C108D"/>
    <w:rsid w:val="004C296B"/>
    <w:rsid w:val="004C44B2"/>
    <w:rsid w:val="004C7366"/>
    <w:rsid w:val="004E1AAC"/>
    <w:rsid w:val="004E4AA2"/>
    <w:rsid w:val="004E660F"/>
    <w:rsid w:val="004F2062"/>
    <w:rsid w:val="004F4021"/>
    <w:rsid w:val="004F4AB7"/>
    <w:rsid w:val="00500B15"/>
    <w:rsid w:val="00502E61"/>
    <w:rsid w:val="00505D64"/>
    <w:rsid w:val="0051535A"/>
    <w:rsid w:val="00515D3E"/>
    <w:rsid w:val="00530B09"/>
    <w:rsid w:val="00532313"/>
    <w:rsid w:val="005349E6"/>
    <w:rsid w:val="0055008A"/>
    <w:rsid w:val="005640A0"/>
    <w:rsid w:val="005647E0"/>
    <w:rsid w:val="00564DD3"/>
    <w:rsid w:val="005715D4"/>
    <w:rsid w:val="005830C0"/>
    <w:rsid w:val="00595585"/>
    <w:rsid w:val="0059657B"/>
    <w:rsid w:val="00597D38"/>
    <w:rsid w:val="005B1F50"/>
    <w:rsid w:val="005C1148"/>
    <w:rsid w:val="005C32FB"/>
    <w:rsid w:val="005C71A9"/>
    <w:rsid w:val="005C7E4D"/>
    <w:rsid w:val="005D43D7"/>
    <w:rsid w:val="005E610C"/>
    <w:rsid w:val="005F1202"/>
    <w:rsid w:val="005F2D8F"/>
    <w:rsid w:val="005F39F8"/>
    <w:rsid w:val="005F4E5B"/>
    <w:rsid w:val="005F7178"/>
    <w:rsid w:val="00604B4C"/>
    <w:rsid w:val="00607D48"/>
    <w:rsid w:val="00611A63"/>
    <w:rsid w:val="00614851"/>
    <w:rsid w:val="00616E8C"/>
    <w:rsid w:val="00617983"/>
    <w:rsid w:val="00650141"/>
    <w:rsid w:val="00650991"/>
    <w:rsid w:val="00654651"/>
    <w:rsid w:val="0065611D"/>
    <w:rsid w:val="00656457"/>
    <w:rsid w:val="006629DB"/>
    <w:rsid w:val="00666351"/>
    <w:rsid w:val="006746A4"/>
    <w:rsid w:val="00683C8E"/>
    <w:rsid w:val="00684C7E"/>
    <w:rsid w:val="00684E3A"/>
    <w:rsid w:val="0069041A"/>
    <w:rsid w:val="006951D2"/>
    <w:rsid w:val="006A2343"/>
    <w:rsid w:val="006B61AB"/>
    <w:rsid w:val="006C2FB9"/>
    <w:rsid w:val="006D2738"/>
    <w:rsid w:val="006D2BB1"/>
    <w:rsid w:val="006D2BF5"/>
    <w:rsid w:val="006D5511"/>
    <w:rsid w:val="006F48BC"/>
    <w:rsid w:val="006F6942"/>
    <w:rsid w:val="006F6A21"/>
    <w:rsid w:val="00713C1E"/>
    <w:rsid w:val="0071467F"/>
    <w:rsid w:val="00720315"/>
    <w:rsid w:val="00721E05"/>
    <w:rsid w:val="00722CB1"/>
    <w:rsid w:val="0072457D"/>
    <w:rsid w:val="0072646D"/>
    <w:rsid w:val="00730D7B"/>
    <w:rsid w:val="007409D8"/>
    <w:rsid w:val="0074136A"/>
    <w:rsid w:val="007524EA"/>
    <w:rsid w:val="00756CF3"/>
    <w:rsid w:val="00764CDF"/>
    <w:rsid w:val="00772D92"/>
    <w:rsid w:val="00780253"/>
    <w:rsid w:val="00783834"/>
    <w:rsid w:val="00797533"/>
    <w:rsid w:val="007A13BA"/>
    <w:rsid w:val="007A1DE4"/>
    <w:rsid w:val="007A2E0A"/>
    <w:rsid w:val="007A67E0"/>
    <w:rsid w:val="007A727E"/>
    <w:rsid w:val="007B1500"/>
    <w:rsid w:val="007B196E"/>
    <w:rsid w:val="007B2518"/>
    <w:rsid w:val="007C553B"/>
    <w:rsid w:val="007C6222"/>
    <w:rsid w:val="007D2195"/>
    <w:rsid w:val="007D798F"/>
    <w:rsid w:val="007E27DB"/>
    <w:rsid w:val="007E3755"/>
    <w:rsid w:val="007E41E8"/>
    <w:rsid w:val="00800AAA"/>
    <w:rsid w:val="0080317B"/>
    <w:rsid w:val="00804298"/>
    <w:rsid w:val="00823E68"/>
    <w:rsid w:val="00825F9D"/>
    <w:rsid w:val="008303A3"/>
    <w:rsid w:val="008407D3"/>
    <w:rsid w:val="00850ABF"/>
    <w:rsid w:val="00854993"/>
    <w:rsid w:val="008565A5"/>
    <w:rsid w:val="00864B38"/>
    <w:rsid w:val="00867697"/>
    <w:rsid w:val="008760EA"/>
    <w:rsid w:val="00877619"/>
    <w:rsid w:val="00885DE3"/>
    <w:rsid w:val="00890272"/>
    <w:rsid w:val="0089716A"/>
    <w:rsid w:val="0089743C"/>
    <w:rsid w:val="00897BAA"/>
    <w:rsid w:val="008A09C1"/>
    <w:rsid w:val="008A2892"/>
    <w:rsid w:val="008B2D4D"/>
    <w:rsid w:val="008B45EB"/>
    <w:rsid w:val="008B7799"/>
    <w:rsid w:val="008C08E2"/>
    <w:rsid w:val="008D3CB6"/>
    <w:rsid w:val="008E276B"/>
    <w:rsid w:val="008E703E"/>
    <w:rsid w:val="008F2AA9"/>
    <w:rsid w:val="00900382"/>
    <w:rsid w:val="00905F57"/>
    <w:rsid w:val="00912A94"/>
    <w:rsid w:val="0091736E"/>
    <w:rsid w:val="0092223B"/>
    <w:rsid w:val="00931E9F"/>
    <w:rsid w:val="0093283D"/>
    <w:rsid w:val="009557F1"/>
    <w:rsid w:val="00964C1E"/>
    <w:rsid w:val="00964FE9"/>
    <w:rsid w:val="00970263"/>
    <w:rsid w:val="0097096D"/>
    <w:rsid w:val="00972FCC"/>
    <w:rsid w:val="00973A87"/>
    <w:rsid w:val="00973AD5"/>
    <w:rsid w:val="00977E42"/>
    <w:rsid w:val="00980C05"/>
    <w:rsid w:val="009810DE"/>
    <w:rsid w:val="00982A29"/>
    <w:rsid w:val="0098463B"/>
    <w:rsid w:val="009903C9"/>
    <w:rsid w:val="009937EF"/>
    <w:rsid w:val="009A2F03"/>
    <w:rsid w:val="009A5413"/>
    <w:rsid w:val="009A6450"/>
    <w:rsid w:val="009B1AAA"/>
    <w:rsid w:val="009B5B39"/>
    <w:rsid w:val="009B63C5"/>
    <w:rsid w:val="009C193B"/>
    <w:rsid w:val="009C1BE1"/>
    <w:rsid w:val="009D2515"/>
    <w:rsid w:val="009E4400"/>
    <w:rsid w:val="009F035A"/>
    <w:rsid w:val="009F0BCA"/>
    <w:rsid w:val="009F0F69"/>
    <w:rsid w:val="009F2586"/>
    <w:rsid w:val="00A02B9D"/>
    <w:rsid w:val="00A04A61"/>
    <w:rsid w:val="00A13452"/>
    <w:rsid w:val="00A13FF1"/>
    <w:rsid w:val="00A16845"/>
    <w:rsid w:val="00A21A71"/>
    <w:rsid w:val="00A2705E"/>
    <w:rsid w:val="00A4390E"/>
    <w:rsid w:val="00A568EE"/>
    <w:rsid w:val="00A651C5"/>
    <w:rsid w:val="00A72949"/>
    <w:rsid w:val="00A7454C"/>
    <w:rsid w:val="00A76251"/>
    <w:rsid w:val="00A85E6E"/>
    <w:rsid w:val="00A96177"/>
    <w:rsid w:val="00AA3917"/>
    <w:rsid w:val="00AB10F4"/>
    <w:rsid w:val="00AB4708"/>
    <w:rsid w:val="00AB6E5A"/>
    <w:rsid w:val="00AC0287"/>
    <w:rsid w:val="00AC7283"/>
    <w:rsid w:val="00AC77F7"/>
    <w:rsid w:val="00AD4858"/>
    <w:rsid w:val="00AD5157"/>
    <w:rsid w:val="00AE0048"/>
    <w:rsid w:val="00AF6D81"/>
    <w:rsid w:val="00AF7BCE"/>
    <w:rsid w:val="00B1339A"/>
    <w:rsid w:val="00B16768"/>
    <w:rsid w:val="00B21FE8"/>
    <w:rsid w:val="00B23592"/>
    <w:rsid w:val="00B27103"/>
    <w:rsid w:val="00B32CC5"/>
    <w:rsid w:val="00B335D8"/>
    <w:rsid w:val="00B3419F"/>
    <w:rsid w:val="00B36A1C"/>
    <w:rsid w:val="00B43D5F"/>
    <w:rsid w:val="00B4621F"/>
    <w:rsid w:val="00B505A1"/>
    <w:rsid w:val="00B537AA"/>
    <w:rsid w:val="00B63666"/>
    <w:rsid w:val="00BA1B1A"/>
    <w:rsid w:val="00BA26E0"/>
    <w:rsid w:val="00BA446C"/>
    <w:rsid w:val="00BA4A7B"/>
    <w:rsid w:val="00BC0339"/>
    <w:rsid w:val="00BC238D"/>
    <w:rsid w:val="00BC3298"/>
    <w:rsid w:val="00BC7EFD"/>
    <w:rsid w:val="00BD6962"/>
    <w:rsid w:val="00BE164D"/>
    <w:rsid w:val="00BE23C5"/>
    <w:rsid w:val="00BF01D4"/>
    <w:rsid w:val="00BF5D5C"/>
    <w:rsid w:val="00BF77DD"/>
    <w:rsid w:val="00C050DD"/>
    <w:rsid w:val="00C0798D"/>
    <w:rsid w:val="00C13243"/>
    <w:rsid w:val="00C322C0"/>
    <w:rsid w:val="00C34696"/>
    <w:rsid w:val="00C3660E"/>
    <w:rsid w:val="00C40A74"/>
    <w:rsid w:val="00C53444"/>
    <w:rsid w:val="00C556EB"/>
    <w:rsid w:val="00C61B3B"/>
    <w:rsid w:val="00C6534E"/>
    <w:rsid w:val="00C67388"/>
    <w:rsid w:val="00C732AA"/>
    <w:rsid w:val="00C76CCC"/>
    <w:rsid w:val="00C80978"/>
    <w:rsid w:val="00C86B7F"/>
    <w:rsid w:val="00C91362"/>
    <w:rsid w:val="00C952B8"/>
    <w:rsid w:val="00C95498"/>
    <w:rsid w:val="00C95740"/>
    <w:rsid w:val="00C977CF"/>
    <w:rsid w:val="00CA5756"/>
    <w:rsid w:val="00CB0245"/>
    <w:rsid w:val="00CB0EEB"/>
    <w:rsid w:val="00CB31C4"/>
    <w:rsid w:val="00CB38F3"/>
    <w:rsid w:val="00CC5DAA"/>
    <w:rsid w:val="00CD05D5"/>
    <w:rsid w:val="00CD0DE8"/>
    <w:rsid w:val="00CD5EC1"/>
    <w:rsid w:val="00CE29E2"/>
    <w:rsid w:val="00CF2822"/>
    <w:rsid w:val="00CF362A"/>
    <w:rsid w:val="00D065DC"/>
    <w:rsid w:val="00D10DC4"/>
    <w:rsid w:val="00D12E39"/>
    <w:rsid w:val="00D2276E"/>
    <w:rsid w:val="00D279A7"/>
    <w:rsid w:val="00D36213"/>
    <w:rsid w:val="00D44334"/>
    <w:rsid w:val="00D557C1"/>
    <w:rsid w:val="00D62AC3"/>
    <w:rsid w:val="00D64818"/>
    <w:rsid w:val="00D67AB9"/>
    <w:rsid w:val="00D738F7"/>
    <w:rsid w:val="00D767D6"/>
    <w:rsid w:val="00D849FA"/>
    <w:rsid w:val="00DA45C4"/>
    <w:rsid w:val="00DA6791"/>
    <w:rsid w:val="00DA67F8"/>
    <w:rsid w:val="00DB01C2"/>
    <w:rsid w:val="00DB4C08"/>
    <w:rsid w:val="00DB5A7F"/>
    <w:rsid w:val="00DD0149"/>
    <w:rsid w:val="00DD0EB4"/>
    <w:rsid w:val="00DD7E7A"/>
    <w:rsid w:val="00E0461F"/>
    <w:rsid w:val="00E12CF8"/>
    <w:rsid w:val="00E17478"/>
    <w:rsid w:val="00E24351"/>
    <w:rsid w:val="00E25920"/>
    <w:rsid w:val="00E35E2B"/>
    <w:rsid w:val="00E46F72"/>
    <w:rsid w:val="00E50CDE"/>
    <w:rsid w:val="00E60B96"/>
    <w:rsid w:val="00E610D9"/>
    <w:rsid w:val="00E6261A"/>
    <w:rsid w:val="00E6336B"/>
    <w:rsid w:val="00E807DC"/>
    <w:rsid w:val="00E929C6"/>
    <w:rsid w:val="00E9475C"/>
    <w:rsid w:val="00EA37E8"/>
    <w:rsid w:val="00EB4489"/>
    <w:rsid w:val="00EB46CC"/>
    <w:rsid w:val="00EC5D76"/>
    <w:rsid w:val="00ED201B"/>
    <w:rsid w:val="00ED7FDC"/>
    <w:rsid w:val="00EF4131"/>
    <w:rsid w:val="00EF4473"/>
    <w:rsid w:val="00F03259"/>
    <w:rsid w:val="00F042F0"/>
    <w:rsid w:val="00F11645"/>
    <w:rsid w:val="00F14F51"/>
    <w:rsid w:val="00F15E1E"/>
    <w:rsid w:val="00F17C8F"/>
    <w:rsid w:val="00F20D87"/>
    <w:rsid w:val="00F22B77"/>
    <w:rsid w:val="00F23093"/>
    <w:rsid w:val="00F24C26"/>
    <w:rsid w:val="00F26C46"/>
    <w:rsid w:val="00F27C71"/>
    <w:rsid w:val="00F32723"/>
    <w:rsid w:val="00F42662"/>
    <w:rsid w:val="00F46989"/>
    <w:rsid w:val="00F649AD"/>
    <w:rsid w:val="00F7188F"/>
    <w:rsid w:val="00F73004"/>
    <w:rsid w:val="00F7551A"/>
    <w:rsid w:val="00F959F1"/>
    <w:rsid w:val="00FA31F0"/>
    <w:rsid w:val="00FA6D0B"/>
    <w:rsid w:val="00FB6477"/>
    <w:rsid w:val="00FB6719"/>
    <w:rsid w:val="00FC25D8"/>
    <w:rsid w:val="00FD275D"/>
    <w:rsid w:val="00FD679E"/>
    <w:rsid w:val="00FE2EDD"/>
    <w:rsid w:val="00FE77B4"/>
    <w:rsid w:val="00FE7A82"/>
    <w:rsid w:val="00FF6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356B35"/>
  <w14:defaultImageDpi w14:val="300"/>
  <w15:docId w15:val="{5F767855-2AD3-4BAD-BD59-365213A1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FB9"/>
    <w:pPr>
      <w:spacing w:before="120" w:after="120"/>
    </w:pPr>
    <w:rPr>
      <w:rFonts w:ascii="PT Serif" w:hAnsi="PT Serif"/>
      <w:sz w:val="22"/>
      <w:szCs w:val="24"/>
    </w:rPr>
  </w:style>
  <w:style w:type="paragraph" w:styleId="Heading1">
    <w:name w:val="heading 1"/>
    <w:basedOn w:val="Normal"/>
    <w:next w:val="Normal"/>
    <w:link w:val="Heading1Char"/>
    <w:uiPriority w:val="9"/>
    <w:qFormat/>
    <w:rsid w:val="00020CB8"/>
    <w:pPr>
      <w:keepNext/>
      <w:keepLines/>
      <w:spacing w:before="0"/>
      <w:outlineLvl w:val="0"/>
    </w:pPr>
    <w:rPr>
      <w:rFonts w:ascii="Museo 500" w:eastAsia="MS Gothic" w:hAnsi="Museo 500"/>
      <w:bCs/>
      <w:color w:val="005A9B"/>
      <w:sz w:val="48"/>
      <w:szCs w:val="32"/>
    </w:rPr>
  </w:style>
  <w:style w:type="paragraph" w:styleId="Heading2">
    <w:name w:val="heading 2"/>
    <w:basedOn w:val="Normal"/>
    <w:next w:val="Normal"/>
    <w:link w:val="Heading2Char"/>
    <w:uiPriority w:val="9"/>
    <w:unhideWhenUsed/>
    <w:qFormat/>
    <w:rsid w:val="00823E68"/>
    <w:pPr>
      <w:keepNext/>
      <w:keepLines/>
      <w:spacing w:before="240"/>
      <w:outlineLvl w:val="1"/>
    </w:pPr>
    <w:rPr>
      <w:rFonts w:ascii="Museo 500" w:eastAsia="MS Gothic" w:hAnsi="Museo 500"/>
      <w:bCs/>
      <w:color w:val="005A9B"/>
      <w:sz w:val="32"/>
      <w:szCs w:val="26"/>
    </w:rPr>
  </w:style>
  <w:style w:type="paragraph" w:styleId="Heading3">
    <w:name w:val="heading 3"/>
    <w:basedOn w:val="Normal"/>
    <w:next w:val="Normal"/>
    <w:link w:val="Heading3Char"/>
    <w:uiPriority w:val="9"/>
    <w:unhideWhenUsed/>
    <w:qFormat/>
    <w:rsid w:val="006C2FB9"/>
    <w:pPr>
      <w:keepNext/>
      <w:keepLines/>
      <w:spacing w:before="200"/>
      <w:outlineLvl w:val="2"/>
    </w:pPr>
    <w:rPr>
      <w:rFonts w:ascii="Museo 700" w:eastAsia="MS Gothic" w:hAnsi="Museo 700"/>
      <w:bCs/>
      <w:color w:val="005A9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23E68"/>
    <w:rPr>
      <w:rFonts w:ascii="Museo 500" w:eastAsia="MS Gothic" w:hAnsi="Museo 500" w:cs="Times New Roman"/>
      <w:bCs/>
      <w:color w:val="005A9B"/>
      <w:sz w:val="32"/>
      <w:szCs w:val="26"/>
    </w:rPr>
  </w:style>
  <w:style w:type="paragraph" w:styleId="Footer">
    <w:name w:val="footer"/>
    <w:basedOn w:val="Normal"/>
    <w:link w:val="FooterChar"/>
    <w:uiPriority w:val="99"/>
    <w:unhideWhenUsed/>
    <w:rsid w:val="0069041A"/>
    <w:rPr>
      <w:rFonts w:ascii="Museo 500" w:hAnsi="Museo 500"/>
      <w:color w:val="005A9B"/>
      <w:szCs w:val="22"/>
    </w:rPr>
  </w:style>
  <w:style w:type="character" w:customStyle="1" w:styleId="FooterChar">
    <w:name w:val="Footer Char"/>
    <w:link w:val="Footer"/>
    <w:uiPriority w:val="99"/>
    <w:rsid w:val="0069041A"/>
    <w:rPr>
      <w:rFonts w:ascii="Museo 500" w:hAnsi="Museo 500"/>
      <w:color w:val="005A9B"/>
      <w:sz w:val="22"/>
      <w:szCs w:val="22"/>
    </w:rPr>
  </w:style>
  <w:style w:type="paragraph" w:styleId="Title">
    <w:name w:val="Title"/>
    <w:aliases w:val="Cover title"/>
    <w:link w:val="TitleChar"/>
    <w:uiPriority w:val="10"/>
    <w:qFormat/>
    <w:rsid w:val="00F17C8F"/>
    <w:pPr>
      <w:spacing w:before="120" w:after="120"/>
      <w:contextualSpacing/>
    </w:pPr>
    <w:rPr>
      <w:rFonts w:ascii="Museo 700" w:eastAsia="MS Gothic" w:hAnsi="Museo 700"/>
      <w:color w:val="005A9B"/>
      <w:kern w:val="28"/>
      <w:sz w:val="90"/>
      <w:szCs w:val="90"/>
      <w:lang w:eastAsia="ko-KR"/>
    </w:rPr>
  </w:style>
  <w:style w:type="character" w:customStyle="1" w:styleId="TitleChar">
    <w:name w:val="Title Char"/>
    <w:aliases w:val="Cover title Char"/>
    <w:link w:val="Title"/>
    <w:uiPriority w:val="10"/>
    <w:rsid w:val="00F17C8F"/>
    <w:rPr>
      <w:rFonts w:ascii="Museo 700" w:eastAsia="MS Gothic" w:hAnsi="Museo 700" w:cs="Times New Roman"/>
      <w:color w:val="005A9B"/>
      <w:kern w:val="28"/>
      <w:sz w:val="90"/>
      <w:szCs w:val="90"/>
      <w:lang w:eastAsia="ko-KR"/>
    </w:rPr>
  </w:style>
  <w:style w:type="paragraph" w:styleId="Subtitle">
    <w:name w:val="Subtitle"/>
    <w:aliases w:val="Cover"/>
    <w:basedOn w:val="Normal"/>
    <w:next w:val="Normal"/>
    <w:link w:val="SubtitleChar"/>
    <w:uiPriority w:val="11"/>
    <w:qFormat/>
    <w:rsid w:val="0069041A"/>
    <w:pPr>
      <w:numPr>
        <w:ilvl w:val="1"/>
      </w:numPr>
      <w:spacing w:after="240" w:line="276" w:lineRule="auto"/>
    </w:pPr>
    <w:rPr>
      <w:rFonts w:ascii="Ostrich Sans Medium" w:eastAsia="MS Gothic" w:hAnsi="Ostrich Sans Medium"/>
      <w:iCs/>
      <w:sz w:val="52"/>
      <w:szCs w:val="52"/>
      <w:lang w:eastAsia="ko-KR" w:bidi="hi-IN"/>
    </w:rPr>
  </w:style>
  <w:style w:type="character" w:customStyle="1" w:styleId="SubtitleChar">
    <w:name w:val="Subtitle Char"/>
    <w:aliases w:val="Cover Char"/>
    <w:link w:val="Subtitle"/>
    <w:uiPriority w:val="11"/>
    <w:rsid w:val="0069041A"/>
    <w:rPr>
      <w:rFonts w:ascii="Ostrich Sans Medium" w:eastAsia="MS Gothic" w:hAnsi="Ostrich Sans Medium" w:cs="Times New Roman"/>
      <w:iCs/>
      <w:sz w:val="52"/>
      <w:szCs w:val="52"/>
      <w:lang w:eastAsia="ko-KR" w:bidi="hi-IN"/>
    </w:rPr>
  </w:style>
  <w:style w:type="paragraph" w:styleId="BalloonText">
    <w:name w:val="Balloon Text"/>
    <w:basedOn w:val="Normal"/>
    <w:link w:val="BalloonTextChar"/>
    <w:uiPriority w:val="99"/>
    <w:semiHidden/>
    <w:unhideWhenUsed/>
    <w:rsid w:val="00D44334"/>
    <w:rPr>
      <w:rFonts w:ascii="Lucida Grande" w:hAnsi="Lucida Grande" w:cs="Lucida Grande"/>
      <w:sz w:val="18"/>
      <w:szCs w:val="18"/>
    </w:rPr>
  </w:style>
  <w:style w:type="character" w:customStyle="1" w:styleId="BalloonTextChar">
    <w:name w:val="Balloon Text Char"/>
    <w:link w:val="BalloonText"/>
    <w:uiPriority w:val="99"/>
    <w:semiHidden/>
    <w:rsid w:val="00D44334"/>
    <w:rPr>
      <w:rFonts w:ascii="Lucida Grande" w:hAnsi="Lucida Grande" w:cs="Lucida Grande"/>
      <w:sz w:val="18"/>
      <w:szCs w:val="18"/>
    </w:rPr>
  </w:style>
  <w:style w:type="paragraph" w:styleId="Header">
    <w:name w:val="header"/>
    <w:basedOn w:val="Normal"/>
    <w:link w:val="HeaderChar"/>
    <w:uiPriority w:val="99"/>
    <w:unhideWhenUsed/>
    <w:rsid w:val="0069041A"/>
    <w:pPr>
      <w:tabs>
        <w:tab w:val="center" w:pos="4320"/>
        <w:tab w:val="right" w:pos="8640"/>
      </w:tabs>
    </w:pPr>
  </w:style>
  <w:style w:type="character" w:customStyle="1" w:styleId="HeaderChar">
    <w:name w:val="Header Char"/>
    <w:basedOn w:val="DefaultParagraphFont"/>
    <w:link w:val="Header"/>
    <w:uiPriority w:val="99"/>
    <w:rsid w:val="0069041A"/>
  </w:style>
  <w:style w:type="paragraph" w:customStyle="1" w:styleId="Insidefooter">
    <w:name w:val="Inside footer"/>
    <w:rsid w:val="00F17C8F"/>
    <w:pPr>
      <w:widowControl w:val="0"/>
      <w:autoSpaceDE w:val="0"/>
      <w:autoSpaceDN w:val="0"/>
      <w:adjustRightInd w:val="0"/>
      <w:ind w:left="-180" w:right="-176"/>
    </w:pPr>
    <w:rPr>
      <w:rFonts w:ascii="Museo 500" w:eastAsia="Times New Roman" w:hAnsi="Museo 500"/>
      <w:color w:val="005A9B"/>
      <w:sz w:val="15"/>
      <w:szCs w:val="15"/>
    </w:rPr>
  </w:style>
  <w:style w:type="character" w:customStyle="1" w:styleId="Heading1Char">
    <w:name w:val="Heading 1 Char"/>
    <w:link w:val="Heading1"/>
    <w:uiPriority w:val="9"/>
    <w:rsid w:val="00020CB8"/>
    <w:rPr>
      <w:rFonts w:ascii="Museo 500" w:eastAsia="MS Gothic" w:hAnsi="Museo 500"/>
      <w:bCs/>
      <w:color w:val="005A9B"/>
      <w:sz w:val="48"/>
      <w:szCs w:val="32"/>
    </w:rPr>
  </w:style>
  <w:style w:type="character" w:styleId="PageNumber">
    <w:name w:val="page number"/>
    <w:uiPriority w:val="99"/>
    <w:semiHidden/>
    <w:unhideWhenUsed/>
    <w:rsid w:val="00C91362"/>
    <w:rPr>
      <w:rFonts w:ascii="Ostrich Sans Black" w:hAnsi="Ostrich Sans Black"/>
      <w:color w:val="FFFFFF"/>
      <w:sz w:val="24"/>
    </w:rPr>
  </w:style>
  <w:style w:type="paragraph" w:customStyle="1" w:styleId="PageNumbers">
    <w:name w:val="Page Numbers"/>
    <w:basedOn w:val="Header"/>
    <w:rsid w:val="00212A57"/>
    <w:pPr>
      <w:framePr w:wrap="around" w:vAnchor="text" w:hAnchor="page" w:x="11701" w:y="6849"/>
    </w:pPr>
    <w:rPr>
      <w:rFonts w:ascii="Ostrich Sans Black" w:hAnsi="Ostrich Sans Black"/>
      <w:color w:val="FFFFFF"/>
    </w:rPr>
  </w:style>
  <w:style w:type="character" w:customStyle="1" w:styleId="Heading3Char">
    <w:name w:val="Heading 3 Char"/>
    <w:link w:val="Heading3"/>
    <w:uiPriority w:val="9"/>
    <w:rsid w:val="006C2FB9"/>
    <w:rPr>
      <w:rFonts w:ascii="Museo 700" w:eastAsia="MS Gothic" w:hAnsi="Museo 700" w:cs="Times New Roman"/>
      <w:bCs/>
      <w:color w:val="005A9B"/>
      <w:sz w:val="22"/>
    </w:rPr>
  </w:style>
  <w:style w:type="paragraph" w:styleId="ListParagraph">
    <w:name w:val="List Paragraph"/>
    <w:basedOn w:val="Normal"/>
    <w:uiPriority w:val="34"/>
    <w:qFormat/>
    <w:rsid w:val="006C2FB9"/>
    <w:pPr>
      <w:ind w:left="720"/>
      <w:contextualSpacing/>
    </w:pPr>
  </w:style>
  <w:style w:type="paragraph" w:styleId="FootnoteText">
    <w:name w:val="footnote text"/>
    <w:basedOn w:val="Normal"/>
    <w:link w:val="FootnoteTextChar"/>
    <w:uiPriority w:val="99"/>
    <w:unhideWhenUsed/>
    <w:rsid w:val="00A7454C"/>
    <w:pPr>
      <w:spacing w:before="0" w:after="0"/>
      <w:jc w:val="both"/>
    </w:pPr>
    <w:rPr>
      <w:rFonts w:ascii="Georgia" w:eastAsiaTheme="minorHAnsi" w:hAnsi="Georgia" w:cstheme="minorBidi"/>
      <w:sz w:val="18"/>
      <w:lang w:eastAsia="ko-KR"/>
    </w:rPr>
  </w:style>
  <w:style w:type="character" w:customStyle="1" w:styleId="FootnoteTextChar">
    <w:name w:val="Footnote Text Char"/>
    <w:basedOn w:val="DefaultParagraphFont"/>
    <w:link w:val="FootnoteText"/>
    <w:uiPriority w:val="99"/>
    <w:rsid w:val="00A7454C"/>
    <w:rPr>
      <w:rFonts w:ascii="Georgia" w:eastAsiaTheme="minorHAnsi" w:hAnsi="Georgia" w:cstheme="minorBidi"/>
      <w:sz w:val="18"/>
      <w:szCs w:val="24"/>
      <w:lang w:eastAsia="ko-KR"/>
    </w:rPr>
  </w:style>
  <w:style w:type="paragraph" w:styleId="NoSpacing">
    <w:name w:val="No Spacing"/>
    <w:uiPriority w:val="1"/>
    <w:rsid w:val="00780253"/>
    <w:rPr>
      <w:rFonts w:ascii="PT Serif" w:eastAsiaTheme="minorHAnsi" w:hAnsi="PT Serif" w:cstheme="minorBidi"/>
      <w:sz w:val="22"/>
      <w:szCs w:val="22"/>
    </w:rPr>
  </w:style>
  <w:style w:type="character" w:styleId="Hyperlink">
    <w:name w:val="Hyperlink"/>
    <w:basedOn w:val="DefaultParagraphFont"/>
    <w:uiPriority w:val="99"/>
    <w:unhideWhenUsed/>
    <w:rsid w:val="00780253"/>
    <w:rPr>
      <w:color w:val="0000FF" w:themeColor="hyperlink"/>
      <w:u w:val="single"/>
    </w:rPr>
  </w:style>
  <w:style w:type="paragraph" w:styleId="BodyText">
    <w:name w:val="Body Text"/>
    <w:basedOn w:val="Normal"/>
    <w:link w:val="BodyTextChar"/>
    <w:uiPriority w:val="99"/>
    <w:semiHidden/>
    <w:unhideWhenUsed/>
    <w:rsid w:val="00780253"/>
    <w:rPr>
      <w:rFonts w:asciiTheme="minorHAnsi" w:eastAsiaTheme="minorEastAsia" w:hAnsiTheme="minorHAnsi" w:cstheme="minorBidi"/>
      <w:sz w:val="24"/>
    </w:rPr>
  </w:style>
  <w:style w:type="character" w:customStyle="1" w:styleId="BodyTextChar">
    <w:name w:val="Body Text Char"/>
    <w:basedOn w:val="DefaultParagraphFont"/>
    <w:link w:val="BodyText"/>
    <w:uiPriority w:val="99"/>
    <w:semiHidden/>
    <w:rsid w:val="00780253"/>
    <w:rPr>
      <w:rFonts w:asciiTheme="minorHAnsi" w:eastAsiaTheme="minorEastAsia" w:hAnsiTheme="minorHAnsi" w:cstheme="minorBidi"/>
      <w:sz w:val="24"/>
      <w:szCs w:val="24"/>
    </w:rPr>
  </w:style>
  <w:style w:type="paragraph" w:styleId="EndnoteText">
    <w:name w:val="endnote text"/>
    <w:basedOn w:val="Normal"/>
    <w:link w:val="EndnoteTextChar"/>
    <w:uiPriority w:val="99"/>
    <w:unhideWhenUsed/>
    <w:rsid w:val="00780253"/>
    <w:pPr>
      <w:spacing w:before="0" w:after="0"/>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780253"/>
    <w:rPr>
      <w:rFonts w:asciiTheme="minorHAnsi" w:eastAsiaTheme="minorEastAsia" w:hAnsiTheme="minorHAnsi" w:cstheme="minorBidi"/>
    </w:rPr>
  </w:style>
  <w:style w:type="character" w:styleId="EndnoteReference">
    <w:name w:val="endnote reference"/>
    <w:basedOn w:val="DefaultParagraphFont"/>
    <w:uiPriority w:val="99"/>
    <w:unhideWhenUsed/>
    <w:rsid w:val="00780253"/>
    <w:rPr>
      <w:vertAlign w:val="superscript"/>
    </w:rPr>
  </w:style>
  <w:style w:type="table" w:styleId="TableGrid">
    <w:name w:val="Table Grid"/>
    <w:basedOn w:val="TableNormal"/>
    <w:uiPriority w:val="59"/>
    <w:rsid w:val="0078025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8303A3"/>
    <w:rPr>
      <w:vertAlign w:val="superscript"/>
    </w:rPr>
  </w:style>
  <w:style w:type="character" w:styleId="CommentReference">
    <w:name w:val="annotation reference"/>
    <w:basedOn w:val="DefaultParagraphFont"/>
    <w:uiPriority w:val="99"/>
    <w:semiHidden/>
    <w:unhideWhenUsed/>
    <w:rsid w:val="003C1DEA"/>
    <w:rPr>
      <w:sz w:val="16"/>
      <w:szCs w:val="16"/>
    </w:rPr>
  </w:style>
  <w:style w:type="paragraph" w:styleId="CommentText">
    <w:name w:val="annotation text"/>
    <w:basedOn w:val="Normal"/>
    <w:link w:val="CommentTextChar"/>
    <w:uiPriority w:val="99"/>
    <w:semiHidden/>
    <w:unhideWhenUsed/>
    <w:rsid w:val="003C1DEA"/>
    <w:rPr>
      <w:sz w:val="20"/>
      <w:szCs w:val="20"/>
    </w:rPr>
  </w:style>
  <w:style w:type="character" w:customStyle="1" w:styleId="CommentTextChar">
    <w:name w:val="Comment Text Char"/>
    <w:basedOn w:val="DefaultParagraphFont"/>
    <w:link w:val="CommentText"/>
    <w:uiPriority w:val="99"/>
    <w:semiHidden/>
    <w:rsid w:val="003C1DEA"/>
    <w:rPr>
      <w:rFonts w:ascii="PT Serif" w:hAnsi="PT Serif"/>
    </w:rPr>
  </w:style>
  <w:style w:type="paragraph" w:styleId="CommentSubject">
    <w:name w:val="annotation subject"/>
    <w:basedOn w:val="CommentText"/>
    <w:next w:val="CommentText"/>
    <w:link w:val="CommentSubjectChar"/>
    <w:uiPriority w:val="99"/>
    <w:semiHidden/>
    <w:unhideWhenUsed/>
    <w:rsid w:val="003C1DEA"/>
    <w:rPr>
      <w:b/>
      <w:bCs/>
    </w:rPr>
  </w:style>
  <w:style w:type="character" w:customStyle="1" w:styleId="CommentSubjectChar">
    <w:name w:val="Comment Subject Char"/>
    <w:basedOn w:val="CommentTextChar"/>
    <w:link w:val="CommentSubject"/>
    <w:uiPriority w:val="99"/>
    <w:semiHidden/>
    <w:rsid w:val="003C1DEA"/>
    <w:rPr>
      <w:rFonts w:ascii="PT Serif" w:hAnsi="PT Serif"/>
      <w:b/>
      <w:bCs/>
    </w:rPr>
  </w:style>
  <w:style w:type="paragraph" w:styleId="Revision">
    <w:name w:val="Revision"/>
    <w:hidden/>
    <w:uiPriority w:val="99"/>
    <w:semiHidden/>
    <w:rsid w:val="001B2C45"/>
    <w:rPr>
      <w:rFonts w:ascii="PT Serif" w:hAnsi="PT Serif"/>
      <w:sz w:val="22"/>
      <w:szCs w:val="24"/>
    </w:rPr>
  </w:style>
  <w:style w:type="character" w:styleId="FollowedHyperlink">
    <w:name w:val="FollowedHyperlink"/>
    <w:basedOn w:val="DefaultParagraphFont"/>
    <w:uiPriority w:val="99"/>
    <w:semiHidden/>
    <w:unhideWhenUsed/>
    <w:rsid w:val="002709B0"/>
    <w:rPr>
      <w:color w:val="800080" w:themeColor="followedHyperlink"/>
      <w:u w:val="single"/>
    </w:rPr>
  </w:style>
  <w:style w:type="paragraph" w:styleId="BlockText">
    <w:name w:val="Block Text"/>
    <w:basedOn w:val="Normal"/>
    <w:uiPriority w:val="99"/>
    <w:semiHidden/>
    <w:unhideWhenUsed/>
    <w:rsid w:val="001A3E5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Caption">
    <w:name w:val="caption"/>
    <w:basedOn w:val="Normal"/>
    <w:next w:val="Normal"/>
    <w:uiPriority w:val="35"/>
    <w:unhideWhenUsed/>
    <w:qFormat/>
    <w:rsid w:val="00931E9F"/>
    <w:pPr>
      <w:spacing w:before="0" w:after="200"/>
    </w:pPr>
    <w:rPr>
      <w:b/>
      <w:bCs/>
      <w:color w:val="4F81BD" w:themeColor="accent1"/>
      <w:sz w:val="18"/>
      <w:szCs w:val="18"/>
    </w:rPr>
  </w:style>
  <w:style w:type="paragraph" w:styleId="NormalWeb">
    <w:name w:val="Normal (Web)"/>
    <w:basedOn w:val="Normal"/>
    <w:uiPriority w:val="99"/>
    <w:semiHidden/>
    <w:unhideWhenUsed/>
    <w:rsid w:val="003E5A88"/>
    <w:rPr>
      <w:rFonts w:ascii="Times New Roman" w:hAnsi="Times New Roman"/>
      <w:sz w:val="24"/>
    </w:rPr>
  </w:style>
  <w:style w:type="paragraph" w:styleId="Quote">
    <w:name w:val="Quote"/>
    <w:basedOn w:val="Normal"/>
    <w:next w:val="Normal"/>
    <w:link w:val="QuoteChar"/>
    <w:uiPriority w:val="29"/>
    <w:qFormat/>
    <w:rsid w:val="00BF5D5C"/>
    <w:pPr>
      <w:spacing w:before="240" w:after="240"/>
      <w:ind w:left="720" w:right="720"/>
    </w:pPr>
    <w:rPr>
      <w:rFonts w:eastAsiaTheme="minorEastAsia" w:cstheme="minorBidi"/>
      <w:i/>
      <w:iCs/>
      <w:color w:val="000000" w:themeColor="text1"/>
    </w:rPr>
  </w:style>
  <w:style w:type="character" w:customStyle="1" w:styleId="QuoteChar">
    <w:name w:val="Quote Char"/>
    <w:basedOn w:val="DefaultParagraphFont"/>
    <w:link w:val="Quote"/>
    <w:uiPriority w:val="29"/>
    <w:rsid w:val="00BF5D5C"/>
    <w:rPr>
      <w:rFonts w:ascii="PT Serif" w:eastAsiaTheme="minorEastAsia" w:hAnsi="PT Serif" w:cstheme="minorBidi"/>
      <w:i/>
      <w:iCs/>
      <w:color w:val="000000"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3012">
      <w:bodyDiv w:val="1"/>
      <w:marLeft w:val="0"/>
      <w:marRight w:val="0"/>
      <w:marTop w:val="0"/>
      <w:marBottom w:val="0"/>
      <w:divBdr>
        <w:top w:val="none" w:sz="0" w:space="0" w:color="auto"/>
        <w:left w:val="none" w:sz="0" w:space="0" w:color="auto"/>
        <w:bottom w:val="none" w:sz="0" w:space="0" w:color="auto"/>
        <w:right w:val="none" w:sz="0" w:space="0" w:color="auto"/>
      </w:divBdr>
      <w:divsChild>
        <w:div w:id="1002665038">
          <w:marLeft w:val="0"/>
          <w:marRight w:val="0"/>
          <w:marTop w:val="0"/>
          <w:marBottom w:val="0"/>
          <w:divBdr>
            <w:top w:val="none" w:sz="0" w:space="0" w:color="auto"/>
            <w:left w:val="none" w:sz="0" w:space="0" w:color="auto"/>
            <w:bottom w:val="none" w:sz="0" w:space="0" w:color="auto"/>
            <w:right w:val="none" w:sz="0" w:space="0" w:color="auto"/>
          </w:divBdr>
          <w:divsChild>
            <w:div w:id="1470630510">
              <w:marLeft w:val="0"/>
              <w:marRight w:val="0"/>
              <w:marTop w:val="0"/>
              <w:marBottom w:val="0"/>
              <w:divBdr>
                <w:top w:val="none" w:sz="0" w:space="0" w:color="auto"/>
                <w:left w:val="none" w:sz="0" w:space="0" w:color="auto"/>
                <w:bottom w:val="none" w:sz="0" w:space="0" w:color="auto"/>
                <w:right w:val="none" w:sz="0" w:space="0" w:color="auto"/>
              </w:divBdr>
              <w:divsChild>
                <w:div w:id="57169678">
                  <w:marLeft w:val="0"/>
                  <w:marRight w:val="0"/>
                  <w:marTop w:val="0"/>
                  <w:marBottom w:val="0"/>
                  <w:divBdr>
                    <w:top w:val="none" w:sz="0" w:space="0" w:color="auto"/>
                    <w:left w:val="none" w:sz="0" w:space="0" w:color="auto"/>
                    <w:bottom w:val="none" w:sz="0" w:space="0" w:color="auto"/>
                    <w:right w:val="none" w:sz="0" w:space="0" w:color="auto"/>
                  </w:divBdr>
                  <w:divsChild>
                    <w:div w:id="1775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89323">
      <w:bodyDiv w:val="1"/>
      <w:marLeft w:val="0"/>
      <w:marRight w:val="0"/>
      <w:marTop w:val="0"/>
      <w:marBottom w:val="0"/>
      <w:divBdr>
        <w:top w:val="none" w:sz="0" w:space="0" w:color="auto"/>
        <w:left w:val="none" w:sz="0" w:space="0" w:color="auto"/>
        <w:bottom w:val="none" w:sz="0" w:space="0" w:color="auto"/>
        <w:right w:val="none" w:sz="0" w:space="0" w:color="auto"/>
      </w:divBdr>
      <w:divsChild>
        <w:div w:id="680593619">
          <w:marLeft w:val="0"/>
          <w:marRight w:val="0"/>
          <w:marTop w:val="0"/>
          <w:marBottom w:val="0"/>
          <w:divBdr>
            <w:top w:val="none" w:sz="0" w:space="0" w:color="auto"/>
            <w:left w:val="none" w:sz="0" w:space="0" w:color="auto"/>
            <w:bottom w:val="none" w:sz="0" w:space="0" w:color="auto"/>
            <w:right w:val="none" w:sz="0" w:space="0" w:color="auto"/>
          </w:divBdr>
          <w:divsChild>
            <w:div w:id="1303736395">
              <w:marLeft w:val="0"/>
              <w:marRight w:val="0"/>
              <w:marTop w:val="0"/>
              <w:marBottom w:val="0"/>
              <w:divBdr>
                <w:top w:val="none" w:sz="0" w:space="0" w:color="auto"/>
                <w:left w:val="none" w:sz="0" w:space="0" w:color="auto"/>
                <w:bottom w:val="none" w:sz="0" w:space="0" w:color="auto"/>
                <w:right w:val="none" w:sz="0" w:space="0" w:color="auto"/>
              </w:divBdr>
              <w:divsChild>
                <w:div w:id="406222098">
                  <w:marLeft w:val="0"/>
                  <w:marRight w:val="0"/>
                  <w:marTop w:val="0"/>
                  <w:marBottom w:val="0"/>
                  <w:divBdr>
                    <w:top w:val="none" w:sz="0" w:space="0" w:color="auto"/>
                    <w:left w:val="none" w:sz="0" w:space="0" w:color="auto"/>
                    <w:bottom w:val="none" w:sz="0" w:space="0" w:color="auto"/>
                    <w:right w:val="none" w:sz="0" w:space="0" w:color="auto"/>
                  </w:divBdr>
                  <w:divsChild>
                    <w:div w:id="92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98678">
      <w:bodyDiv w:val="1"/>
      <w:marLeft w:val="0"/>
      <w:marRight w:val="0"/>
      <w:marTop w:val="0"/>
      <w:marBottom w:val="0"/>
      <w:divBdr>
        <w:top w:val="none" w:sz="0" w:space="0" w:color="auto"/>
        <w:left w:val="none" w:sz="0" w:space="0" w:color="auto"/>
        <w:bottom w:val="none" w:sz="0" w:space="0" w:color="auto"/>
        <w:right w:val="none" w:sz="0" w:space="0" w:color="auto"/>
      </w:divBdr>
      <w:divsChild>
        <w:div w:id="906115527">
          <w:marLeft w:val="0"/>
          <w:marRight w:val="0"/>
          <w:marTop w:val="0"/>
          <w:marBottom w:val="0"/>
          <w:divBdr>
            <w:top w:val="none" w:sz="0" w:space="0" w:color="auto"/>
            <w:left w:val="none" w:sz="0" w:space="0" w:color="auto"/>
            <w:bottom w:val="none" w:sz="0" w:space="0" w:color="auto"/>
            <w:right w:val="none" w:sz="0" w:space="0" w:color="auto"/>
          </w:divBdr>
          <w:divsChild>
            <w:div w:id="2120447656">
              <w:marLeft w:val="0"/>
              <w:marRight w:val="0"/>
              <w:marTop w:val="0"/>
              <w:marBottom w:val="0"/>
              <w:divBdr>
                <w:top w:val="none" w:sz="0" w:space="0" w:color="auto"/>
                <w:left w:val="none" w:sz="0" w:space="0" w:color="auto"/>
                <w:bottom w:val="none" w:sz="0" w:space="0" w:color="auto"/>
                <w:right w:val="none" w:sz="0" w:space="0" w:color="auto"/>
              </w:divBdr>
              <w:divsChild>
                <w:div w:id="14685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76043">
      <w:bodyDiv w:val="1"/>
      <w:marLeft w:val="0"/>
      <w:marRight w:val="0"/>
      <w:marTop w:val="0"/>
      <w:marBottom w:val="0"/>
      <w:divBdr>
        <w:top w:val="none" w:sz="0" w:space="0" w:color="auto"/>
        <w:left w:val="none" w:sz="0" w:space="0" w:color="auto"/>
        <w:bottom w:val="none" w:sz="0" w:space="0" w:color="auto"/>
        <w:right w:val="none" w:sz="0" w:space="0" w:color="auto"/>
      </w:divBdr>
    </w:div>
    <w:div w:id="812714760">
      <w:bodyDiv w:val="1"/>
      <w:marLeft w:val="0"/>
      <w:marRight w:val="0"/>
      <w:marTop w:val="0"/>
      <w:marBottom w:val="0"/>
      <w:divBdr>
        <w:top w:val="none" w:sz="0" w:space="0" w:color="auto"/>
        <w:left w:val="none" w:sz="0" w:space="0" w:color="auto"/>
        <w:bottom w:val="none" w:sz="0" w:space="0" w:color="auto"/>
        <w:right w:val="none" w:sz="0" w:space="0" w:color="auto"/>
      </w:divBdr>
    </w:div>
    <w:div w:id="943265926">
      <w:bodyDiv w:val="1"/>
      <w:marLeft w:val="0"/>
      <w:marRight w:val="0"/>
      <w:marTop w:val="0"/>
      <w:marBottom w:val="0"/>
      <w:divBdr>
        <w:top w:val="none" w:sz="0" w:space="0" w:color="auto"/>
        <w:left w:val="none" w:sz="0" w:space="0" w:color="auto"/>
        <w:bottom w:val="none" w:sz="0" w:space="0" w:color="auto"/>
        <w:right w:val="none" w:sz="0" w:space="0" w:color="auto"/>
      </w:divBdr>
    </w:div>
    <w:div w:id="1052585165">
      <w:bodyDiv w:val="1"/>
      <w:marLeft w:val="0"/>
      <w:marRight w:val="0"/>
      <w:marTop w:val="0"/>
      <w:marBottom w:val="0"/>
      <w:divBdr>
        <w:top w:val="none" w:sz="0" w:space="0" w:color="auto"/>
        <w:left w:val="none" w:sz="0" w:space="0" w:color="auto"/>
        <w:bottom w:val="none" w:sz="0" w:space="0" w:color="auto"/>
        <w:right w:val="none" w:sz="0" w:space="0" w:color="auto"/>
      </w:divBdr>
    </w:div>
    <w:div w:id="1144618714">
      <w:bodyDiv w:val="1"/>
      <w:marLeft w:val="0"/>
      <w:marRight w:val="0"/>
      <w:marTop w:val="0"/>
      <w:marBottom w:val="0"/>
      <w:divBdr>
        <w:top w:val="none" w:sz="0" w:space="0" w:color="auto"/>
        <w:left w:val="none" w:sz="0" w:space="0" w:color="auto"/>
        <w:bottom w:val="none" w:sz="0" w:space="0" w:color="auto"/>
        <w:right w:val="none" w:sz="0" w:space="0" w:color="auto"/>
      </w:divBdr>
    </w:div>
    <w:div w:id="1163736460">
      <w:bodyDiv w:val="1"/>
      <w:marLeft w:val="0"/>
      <w:marRight w:val="0"/>
      <w:marTop w:val="0"/>
      <w:marBottom w:val="0"/>
      <w:divBdr>
        <w:top w:val="none" w:sz="0" w:space="0" w:color="auto"/>
        <w:left w:val="none" w:sz="0" w:space="0" w:color="auto"/>
        <w:bottom w:val="none" w:sz="0" w:space="0" w:color="auto"/>
        <w:right w:val="none" w:sz="0" w:space="0" w:color="auto"/>
      </w:divBdr>
      <w:divsChild>
        <w:div w:id="921136781">
          <w:marLeft w:val="0"/>
          <w:marRight w:val="0"/>
          <w:marTop w:val="0"/>
          <w:marBottom w:val="0"/>
          <w:divBdr>
            <w:top w:val="none" w:sz="0" w:space="0" w:color="auto"/>
            <w:left w:val="none" w:sz="0" w:space="0" w:color="auto"/>
            <w:bottom w:val="none" w:sz="0" w:space="0" w:color="auto"/>
            <w:right w:val="none" w:sz="0" w:space="0" w:color="auto"/>
          </w:divBdr>
          <w:divsChild>
            <w:div w:id="42752842">
              <w:marLeft w:val="0"/>
              <w:marRight w:val="0"/>
              <w:marTop w:val="0"/>
              <w:marBottom w:val="0"/>
              <w:divBdr>
                <w:top w:val="none" w:sz="0" w:space="0" w:color="auto"/>
                <w:left w:val="none" w:sz="0" w:space="0" w:color="auto"/>
                <w:bottom w:val="none" w:sz="0" w:space="0" w:color="auto"/>
                <w:right w:val="none" w:sz="0" w:space="0" w:color="auto"/>
              </w:divBdr>
              <w:divsChild>
                <w:div w:id="744841199">
                  <w:marLeft w:val="0"/>
                  <w:marRight w:val="0"/>
                  <w:marTop w:val="0"/>
                  <w:marBottom w:val="0"/>
                  <w:divBdr>
                    <w:top w:val="none" w:sz="0" w:space="0" w:color="auto"/>
                    <w:left w:val="none" w:sz="0" w:space="0" w:color="auto"/>
                    <w:bottom w:val="none" w:sz="0" w:space="0" w:color="auto"/>
                    <w:right w:val="none" w:sz="0" w:space="0" w:color="auto"/>
                  </w:divBdr>
                  <w:divsChild>
                    <w:div w:id="19080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67113">
      <w:bodyDiv w:val="1"/>
      <w:marLeft w:val="0"/>
      <w:marRight w:val="0"/>
      <w:marTop w:val="0"/>
      <w:marBottom w:val="0"/>
      <w:divBdr>
        <w:top w:val="none" w:sz="0" w:space="0" w:color="auto"/>
        <w:left w:val="none" w:sz="0" w:space="0" w:color="auto"/>
        <w:bottom w:val="none" w:sz="0" w:space="0" w:color="auto"/>
        <w:right w:val="none" w:sz="0" w:space="0" w:color="auto"/>
      </w:divBdr>
    </w:div>
    <w:div w:id="1452939495">
      <w:bodyDiv w:val="1"/>
      <w:marLeft w:val="0"/>
      <w:marRight w:val="0"/>
      <w:marTop w:val="0"/>
      <w:marBottom w:val="0"/>
      <w:divBdr>
        <w:top w:val="none" w:sz="0" w:space="0" w:color="auto"/>
        <w:left w:val="none" w:sz="0" w:space="0" w:color="auto"/>
        <w:bottom w:val="none" w:sz="0" w:space="0" w:color="auto"/>
        <w:right w:val="none" w:sz="0" w:space="0" w:color="auto"/>
      </w:divBdr>
    </w:div>
    <w:div w:id="1508786762">
      <w:bodyDiv w:val="1"/>
      <w:marLeft w:val="0"/>
      <w:marRight w:val="0"/>
      <w:marTop w:val="0"/>
      <w:marBottom w:val="0"/>
      <w:divBdr>
        <w:top w:val="none" w:sz="0" w:space="0" w:color="auto"/>
        <w:left w:val="none" w:sz="0" w:space="0" w:color="auto"/>
        <w:bottom w:val="none" w:sz="0" w:space="0" w:color="auto"/>
        <w:right w:val="none" w:sz="0" w:space="0" w:color="auto"/>
      </w:divBdr>
    </w:div>
    <w:div w:id="1583831886">
      <w:bodyDiv w:val="1"/>
      <w:marLeft w:val="0"/>
      <w:marRight w:val="0"/>
      <w:marTop w:val="0"/>
      <w:marBottom w:val="0"/>
      <w:divBdr>
        <w:top w:val="none" w:sz="0" w:space="0" w:color="auto"/>
        <w:left w:val="none" w:sz="0" w:space="0" w:color="auto"/>
        <w:bottom w:val="none" w:sz="0" w:space="0" w:color="auto"/>
        <w:right w:val="none" w:sz="0" w:space="0" w:color="auto"/>
      </w:divBdr>
    </w:div>
    <w:div w:id="1630014870">
      <w:bodyDiv w:val="1"/>
      <w:marLeft w:val="0"/>
      <w:marRight w:val="0"/>
      <w:marTop w:val="0"/>
      <w:marBottom w:val="0"/>
      <w:divBdr>
        <w:top w:val="none" w:sz="0" w:space="0" w:color="auto"/>
        <w:left w:val="none" w:sz="0" w:space="0" w:color="auto"/>
        <w:bottom w:val="none" w:sz="0" w:space="0" w:color="auto"/>
        <w:right w:val="none" w:sz="0" w:space="0" w:color="auto"/>
      </w:divBdr>
    </w:div>
    <w:div w:id="1689797092">
      <w:bodyDiv w:val="1"/>
      <w:marLeft w:val="0"/>
      <w:marRight w:val="0"/>
      <w:marTop w:val="0"/>
      <w:marBottom w:val="0"/>
      <w:divBdr>
        <w:top w:val="none" w:sz="0" w:space="0" w:color="auto"/>
        <w:left w:val="none" w:sz="0" w:space="0" w:color="auto"/>
        <w:bottom w:val="none" w:sz="0" w:space="0" w:color="auto"/>
        <w:right w:val="none" w:sz="0" w:space="0" w:color="auto"/>
      </w:divBdr>
    </w:div>
    <w:div w:id="1859924832">
      <w:bodyDiv w:val="1"/>
      <w:marLeft w:val="0"/>
      <w:marRight w:val="0"/>
      <w:marTop w:val="0"/>
      <w:marBottom w:val="0"/>
      <w:divBdr>
        <w:top w:val="none" w:sz="0" w:space="0" w:color="auto"/>
        <w:left w:val="none" w:sz="0" w:space="0" w:color="auto"/>
        <w:bottom w:val="none" w:sz="0" w:space="0" w:color="auto"/>
        <w:right w:val="none" w:sz="0" w:space="0" w:color="auto"/>
      </w:divBdr>
    </w:div>
    <w:div w:id="1941833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l.texas.gov/texasdigitalarchi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B440F-577A-4C80-80EE-8871B9FB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Governance Initiative</dc:creator>
  <cp:keywords/>
  <dc:description/>
  <cp:lastModifiedBy>Michael Hope</cp:lastModifiedBy>
  <cp:revision>2</cp:revision>
  <cp:lastPrinted>2016-03-24T18:39:00Z</cp:lastPrinted>
  <dcterms:created xsi:type="dcterms:W3CDTF">2018-08-31T11:14:00Z</dcterms:created>
  <dcterms:modified xsi:type="dcterms:W3CDTF">2018-08-31T11:14:00Z</dcterms:modified>
  <cp:category/>
</cp:coreProperties>
</file>