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BD88A45" w14:textId="444F96FA" w:rsidR="007626CB" w:rsidRDefault="007626CB"/>
    <w:sdt>
      <w:sdtPr>
        <w:id w:val="317849124"/>
        <w:docPartObj>
          <w:docPartGallery w:val="Cover Pages"/>
          <w:docPartUnique/>
        </w:docPartObj>
      </w:sdtPr>
      <w:sdtEndPr>
        <w:rPr>
          <w:b/>
        </w:rPr>
      </w:sdtEndPr>
      <w:sdtContent>
        <w:p w14:paraId="77ECC8E5" w14:textId="740742F4" w:rsidR="00DF376F" w:rsidRDefault="00DF376F"/>
        <w:p w14:paraId="46B6264E" w14:textId="7D535DA6" w:rsidR="00DF376F" w:rsidRDefault="007626CB">
          <w:pPr>
            <w:spacing w:after="160"/>
          </w:pPr>
          <w:r>
            <w:rPr>
              <w:rFonts w:ascii="Times New Roman" w:hAnsi="Times New Roman" w:cs="Times New Roman"/>
              <w:noProof/>
              <w:kern w:val="0"/>
              <w:lang w:val="en-US"/>
              <w14:ligatures w14:val="none"/>
            </w:rPr>
            <mc:AlternateContent>
              <mc:Choice Requires="wps">
                <w:drawing>
                  <wp:anchor distT="0" distB="0" distL="182880" distR="182880" simplePos="0" relativeHeight="251659263" behindDoc="0" locked="0" layoutInCell="1" allowOverlap="1" wp14:anchorId="0DD48BF8" wp14:editId="03B8D4D0">
                    <wp:simplePos x="0" y="0"/>
                    <wp:positionH relativeFrom="margin">
                      <wp:posOffset>459740</wp:posOffset>
                    </wp:positionH>
                    <wp:positionV relativeFrom="page">
                      <wp:posOffset>4916170</wp:posOffset>
                    </wp:positionV>
                    <wp:extent cx="5775960" cy="1918335"/>
                    <wp:effectExtent l="0" t="0" r="5715" b="1905"/>
                    <wp:wrapSquare wrapText="bothSides"/>
                    <wp:docPr id="2017180284" name="Text Box 25"/>
                    <wp:cNvGraphicFramePr/>
                    <a:graphic xmlns:a="http://schemas.openxmlformats.org/drawingml/2006/main">
                      <a:graphicData uri="http://schemas.microsoft.com/office/word/2010/wordprocessingShape">
                        <wps:wsp>
                          <wps:cNvSpPr txBox="1"/>
                          <wps:spPr>
                            <a:xfrm>
                              <a:off x="0" y="0"/>
                              <a:ext cx="5775960" cy="191833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DC3A3A3" w14:textId="5F3BAA0D" w:rsidR="007626CB" w:rsidRDefault="00000000" w:rsidP="007626CB">
                                <w:pPr>
                                  <w:pStyle w:val="NoSpacing"/>
                                  <w:spacing w:before="40" w:after="560" w:line="216" w:lineRule="auto"/>
                                  <w:rPr>
                                    <w:color w:val="008777" w:themeColor="accent1"/>
                                    <w:sz w:val="72"/>
                                    <w:szCs w:val="72"/>
                                  </w:rPr>
                                </w:pPr>
                                <w:sdt>
                                  <w:sdtPr>
                                    <w:rPr>
                                      <w:rFonts w:ascii="Calibri" w:eastAsiaTheme="majorEastAsia" w:hAnsi="Calibri" w:cs="Calibri"/>
                                      <w:color w:val="008677"/>
                                      <w:spacing w:val="-10"/>
                                      <w:kern w:val="28"/>
                                      <w:sz w:val="72"/>
                                      <w:szCs w:val="72"/>
                                      <w:lang w:val="en-US"/>
                                    </w:rPr>
                                    <w:alias w:val="Title"/>
                                    <w:id w:val="1544862532"/>
                                    <w:dataBinding w:prefixMappings="xmlns:ns0='http://purl.org/dc/elements/1.1/' xmlns:ns1='http://schemas.openxmlformats.org/package/2006/metadata/core-properties' " w:xpath="/ns1:coreProperties[1]/ns0:title[1]" w:storeItemID="{6C3C8BC8-F283-45AE-878A-BAB7291924A1}"/>
                                    <w:text/>
                                  </w:sdtPr>
                                  <w:sdtContent>
                                    <w:r w:rsidR="00950B6C">
                                      <w:rPr>
                                        <w:rFonts w:ascii="Calibri" w:eastAsiaTheme="majorEastAsia" w:hAnsi="Calibri" w:cs="Calibri"/>
                                        <w:color w:val="008677"/>
                                        <w:spacing w:val="-10"/>
                                        <w:kern w:val="28"/>
                                        <w:sz w:val="72"/>
                                        <w:szCs w:val="72"/>
                                        <w:lang w:val="en-US"/>
                                      </w:rPr>
                                      <w:t>Supporting Long-Term Access to PhD Theses</w:t>
                                    </w:r>
                                    <w:r w:rsidR="00424D3D">
                                      <w:rPr>
                                        <w:rFonts w:ascii="Calibri" w:eastAsiaTheme="majorEastAsia" w:hAnsi="Calibri" w:cs="Calibri"/>
                                        <w:color w:val="008677"/>
                                        <w:spacing w:val="-10"/>
                                        <w:kern w:val="28"/>
                                        <w:sz w:val="72"/>
                                        <w:szCs w:val="72"/>
                                        <w:lang w:val="en-US"/>
                                      </w:rPr>
                                      <w:t>:    A Short Orientation for Staff</w:t>
                                    </w:r>
                                  </w:sdtContent>
                                </w:sdt>
                              </w:p>
                              <w:sdt>
                                <w:sdtPr>
                                  <w:rPr>
                                    <w:rFonts w:ascii="Calibri" w:hAnsi="Calibri" w:cs="Calibri"/>
                                    <w:caps/>
                                    <w:color w:val="2B3638"/>
                                    <w:sz w:val="56"/>
                                    <w:szCs w:val="56"/>
                                  </w:rPr>
                                  <w:alias w:val="Subtitle"/>
                                  <w:id w:val="1969083693"/>
                                  <w:dataBinding w:prefixMappings="xmlns:ns0='http://purl.org/dc/elements/1.1/' xmlns:ns1='http://schemas.openxmlformats.org/package/2006/metadata/core-properties' " w:xpath="/ns1:coreProperties[1]/ns0:subject[1]" w:storeItemID="{6C3C8BC8-F283-45AE-878A-BAB7291924A1}"/>
                                  <w:text/>
                                </w:sdtPr>
                                <w:sdtContent>
                                  <w:p w14:paraId="73556FAF" w14:textId="07DBF1D6" w:rsidR="007626CB" w:rsidRPr="00C7634C" w:rsidRDefault="00C7634C" w:rsidP="00C7634C">
                                    <w:pPr>
                                      <w:pStyle w:val="NoSpacing"/>
                                      <w:spacing w:before="40" w:after="40"/>
                                      <w:rPr>
                                        <w:rFonts w:ascii="Calibri" w:hAnsi="Calibri" w:cs="Calibri"/>
                                        <w:caps/>
                                        <w:color w:val="2B3638"/>
                                        <w:sz w:val="56"/>
                                        <w:szCs w:val="56"/>
                                      </w:rPr>
                                    </w:pPr>
                                    <w:r w:rsidRPr="00C7634C">
                                      <w:rPr>
                                        <w:rFonts w:ascii="Calibri" w:hAnsi="Calibri" w:cs="Calibri"/>
                                        <w:caps/>
                                        <w:color w:val="2B3638"/>
                                        <w:sz w:val="56"/>
                                        <w:szCs w:val="56"/>
                                      </w:rPr>
                                      <w:t>Preserving e-theses resource pack</w:t>
                                    </w:r>
                                  </w:p>
                                </w:sdtContent>
                              </w:sdt>
                              <w:p w14:paraId="09466C28" w14:textId="59B28DC9" w:rsidR="00C7634C" w:rsidRDefault="00C7634C" w:rsidP="007626CB">
                                <w:pPr>
                                  <w:pStyle w:val="NoSpacing"/>
                                  <w:spacing w:before="80" w:after="40"/>
                                  <w:rPr>
                                    <w:caps/>
                                    <w:color w:val="A6A6A6" w:themeColor="accent6" w:themeShade="A6"/>
                                    <w:sz w:val="24"/>
                                    <w:szCs w:val="24"/>
                                  </w:rPr>
                                </w:pPr>
                                <w:r w:rsidRPr="00C7634C">
                                  <w:rPr>
                                    <w:caps/>
                                    <w:color w:val="A6A6A6" w:themeColor="accent6" w:themeShade="A6"/>
                                    <w:sz w:val="24"/>
                                    <w:szCs w:val="24"/>
                                  </w:rPr>
                                  <w:t>Created by the digital preservation coalition in partnership with open book futures</w:t>
                                </w:r>
                              </w:p>
                              <w:p w14:paraId="4BC53BCA" w14:textId="77777777" w:rsidR="008E0132" w:rsidRPr="00CA65EB" w:rsidRDefault="008E0132" w:rsidP="008E0132">
                                <w:pPr>
                                  <w:pStyle w:val="NoSpacing"/>
                                  <w:spacing w:before="80" w:after="40"/>
                                  <w:rPr>
                                    <w:caps/>
                                    <w:color w:val="A6A6A6" w:themeColor="accent6" w:themeShade="A6"/>
                                    <w:sz w:val="20"/>
                                    <w:szCs w:val="20"/>
                                  </w:rPr>
                                </w:pPr>
                                <w:r w:rsidRPr="00CA65EB">
                                  <w:rPr>
                                    <w:sz w:val="20"/>
                                    <w:szCs w:val="20"/>
                                  </w:rPr>
                                  <w:t xml:space="preserve">This document is shared under a </w:t>
                                </w:r>
                                <w:hyperlink r:id="rId8" w:tgtFrame="_blank" w:history="1">
                                  <w:r w:rsidRPr="00CA65EB">
                                    <w:rPr>
                                      <w:rStyle w:val="Hyperlink"/>
                                      <w:b/>
                                      <w:bCs/>
                                      <w:sz w:val="20"/>
                                      <w:szCs w:val="20"/>
                                    </w:rPr>
                                    <w:t>CC-BY-NC-SA Licence</w:t>
                                  </w:r>
                                </w:hyperlink>
                              </w:p>
                              <w:p w14:paraId="3D7EFD39" w14:textId="77777777" w:rsidR="008E0132" w:rsidRPr="00C7634C" w:rsidRDefault="008E0132" w:rsidP="007626CB">
                                <w:pPr>
                                  <w:pStyle w:val="NoSpacing"/>
                                  <w:spacing w:before="80" w:after="40"/>
                                  <w:rPr>
                                    <w:caps/>
                                    <w:color w:val="A6A6A6" w:themeColor="accent6" w:themeShade="A6"/>
                                    <w:sz w:val="24"/>
                                    <w:szCs w:val="24"/>
                                  </w:rPr>
                                </w:pPr>
                              </w:p>
                            </w:txbxContent>
                          </wps:txbx>
                          <wps:bodyPr rot="0" spcFirstLastPara="0" vertOverflow="clip" horzOverflow="clip" vert="horz" wrap="square" lIns="0" tIns="0" rIns="0" bIns="0" numCol="1" spcCol="0" rtlCol="0" fromWordArt="0" anchor="t" anchorCtr="0" forceAA="0" compatLnSpc="1">
                            <a:prstTxWarp prst="textNoShape">
                              <a:avLst/>
                            </a:prstTxWarp>
                            <a:spAutoFit/>
                          </wps:bodyPr>
                        </wps:wsp>
                      </a:graphicData>
                    </a:graphic>
                    <wp14:sizeRelH relativeFrom="margin">
                      <wp14:pctWidth>79000</wp14:pctWidth>
                    </wp14:sizeRelH>
                    <wp14:sizeRelV relativeFrom="page">
                      <wp14:pctHeight>35000</wp14:pctHeight>
                    </wp14:sizeRelV>
                  </wp:anchor>
                </w:drawing>
              </mc:Choice>
              <mc:Fallback>
                <w:pict>
                  <v:shapetype w14:anchorId="0DD48BF8" id="_x0000_t202" coordsize="21600,21600" o:spt="202" path="m,l,21600r21600,l21600,xe">
                    <v:stroke joinstyle="miter"/>
                    <v:path gradientshapeok="t" o:connecttype="rect"/>
                  </v:shapetype>
                  <v:shape id="Text Box 25" o:spid="_x0000_s1026" type="#_x0000_t202" style="position:absolute;margin-left:36.2pt;margin-top:387.1pt;width:454.8pt;height:151.05pt;z-index:251659263;visibility:visible;mso-wrap-style:square;mso-width-percent:790;mso-height-percent:350;mso-wrap-distance-left:14.4pt;mso-wrap-distance-top:0;mso-wrap-distance-right:14.4pt;mso-wrap-distance-bottom:0;mso-position-horizontal:absolute;mso-position-horizontal-relative:margin;mso-position-vertical:absolute;mso-position-vertical-relative:page;mso-width-percent:790;mso-height-percent:35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" filled="f" stroked="f" strokeweight=".5pt">
                    <v:textbox style="mso-fit-shape-to-text:t" inset="0,0,0,0">
                      <w:txbxContent>
                        <w:p w14:paraId="4DC3A3A3" w14:textId="5F3BAA0D" w:rsidR="007626CB" w:rsidRDefault="00000000" w:rsidP="007626CB">
                          <w:pPr>
                            <w:pStyle w:val="NoSpacing"/>
                            <w:spacing w:before="40" w:after="560" w:line="216" w:lineRule="auto"/>
                            <w:rPr>
                              <w:color w:val="008777" w:themeColor="accent1"/>
                              <w:sz w:val="72"/>
                              <w:szCs w:val="72"/>
                            </w:rPr>
                          </w:pPr>
                          <w:sdt>
                            <w:sdtPr>
                              <w:rPr>
                                <w:rFonts w:ascii="Calibri" w:eastAsiaTheme="majorEastAsia" w:hAnsi="Calibri" w:cs="Calibri"/>
                                <w:color w:val="008677"/>
                                <w:spacing w:val="-10"/>
                                <w:kern w:val="28"/>
                                <w:sz w:val="72"/>
                                <w:szCs w:val="72"/>
                                <w:lang w:val="en-US"/>
                              </w:rPr>
                              <w:alias w:val="Title"/>
                              <w:id w:val="1544862532"/>
                              <w:dataBinding w:prefixMappings="xmlns:ns0='http://purl.org/dc/elements/1.1/' xmlns:ns1='http://schemas.openxmlformats.org/package/2006/metadata/core-properties' " w:xpath="/ns1:coreProperties[1]/ns0:title[1]" w:storeItemID="{6C3C8BC8-F283-45AE-878A-BAB7291924A1}"/>
                              <w:text/>
                            </w:sdtPr>
                            <w:sdtContent>
                              <w:r w:rsidR="00950B6C">
                                <w:rPr>
                                  <w:rFonts w:ascii="Calibri" w:eastAsiaTheme="majorEastAsia" w:hAnsi="Calibri" w:cs="Calibri"/>
                                  <w:color w:val="008677"/>
                                  <w:spacing w:val="-10"/>
                                  <w:kern w:val="28"/>
                                  <w:sz w:val="72"/>
                                  <w:szCs w:val="72"/>
                                  <w:lang w:val="en-US"/>
                                </w:rPr>
                                <w:t>Supporting Long-Term Access to PhD Theses</w:t>
                              </w:r>
                              <w:r w:rsidR="00424D3D">
                                <w:rPr>
                                  <w:rFonts w:ascii="Calibri" w:eastAsiaTheme="majorEastAsia" w:hAnsi="Calibri" w:cs="Calibri"/>
                                  <w:color w:val="008677"/>
                                  <w:spacing w:val="-10"/>
                                  <w:kern w:val="28"/>
                                  <w:sz w:val="72"/>
                                  <w:szCs w:val="72"/>
                                  <w:lang w:val="en-US"/>
                                </w:rPr>
                                <w:t>:    A Short Orientation for Staff</w:t>
                              </w:r>
                            </w:sdtContent>
                          </w:sdt>
                        </w:p>
                        <w:sdt>
                          <w:sdtPr>
                            <w:rPr>
                              <w:rFonts w:ascii="Calibri" w:hAnsi="Calibri" w:cs="Calibri"/>
                              <w:caps/>
                              <w:color w:val="2B3638"/>
                              <w:sz w:val="56"/>
                              <w:szCs w:val="56"/>
                            </w:rPr>
                            <w:alias w:val="Subtitle"/>
                            <w:id w:val="1969083693"/>
                            <w:dataBinding w:prefixMappings="xmlns:ns0='http://purl.org/dc/elements/1.1/' xmlns:ns1='http://schemas.openxmlformats.org/package/2006/metadata/core-properties' " w:xpath="/ns1:coreProperties[1]/ns0:subject[1]" w:storeItemID="{6C3C8BC8-F283-45AE-878A-BAB7291924A1}"/>
                            <w:text/>
                          </w:sdtPr>
                          <w:sdtContent>
                            <w:p w14:paraId="73556FAF" w14:textId="07DBF1D6" w:rsidR="007626CB" w:rsidRPr="00C7634C" w:rsidRDefault="00C7634C" w:rsidP="00C7634C">
                              <w:pPr>
                                <w:pStyle w:val="NoSpacing"/>
                                <w:spacing w:before="40" w:after="40"/>
                                <w:rPr>
                                  <w:rFonts w:ascii="Calibri" w:hAnsi="Calibri" w:cs="Calibri"/>
                                  <w:caps/>
                                  <w:color w:val="2B3638"/>
                                  <w:sz w:val="56"/>
                                  <w:szCs w:val="56"/>
                                </w:rPr>
                              </w:pPr>
                              <w:r w:rsidRPr="00C7634C">
                                <w:rPr>
                                  <w:rFonts w:ascii="Calibri" w:hAnsi="Calibri" w:cs="Calibri"/>
                                  <w:caps/>
                                  <w:color w:val="2B3638"/>
                                  <w:sz w:val="56"/>
                                  <w:szCs w:val="56"/>
                                </w:rPr>
                                <w:t>Preserving e-theses resource pack</w:t>
                              </w:r>
                            </w:p>
                          </w:sdtContent>
                        </w:sdt>
                        <w:p w14:paraId="09466C28" w14:textId="59B28DC9" w:rsidR="00C7634C" w:rsidRDefault="00C7634C" w:rsidP="007626CB">
                          <w:pPr>
                            <w:pStyle w:val="NoSpacing"/>
                            <w:spacing w:before="80" w:after="40"/>
                            <w:rPr>
                              <w:caps/>
                              <w:color w:val="A6A6A6" w:themeColor="accent6" w:themeShade="A6"/>
                              <w:sz w:val="24"/>
                              <w:szCs w:val="24"/>
                            </w:rPr>
                          </w:pPr>
                          <w:r w:rsidRPr="00C7634C">
                            <w:rPr>
                              <w:caps/>
                              <w:color w:val="A6A6A6" w:themeColor="accent6" w:themeShade="A6"/>
                              <w:sz w:val="24"/>
                              <w:szCs w:val="24"/>
                            </w:rPr>
                            <w:t>Created by the digital preservation coalition in partnership with open book futures</w:t>
                          </w:r>
                        </w:p>
                        <w:p w14:paraId="4BC53BCA" w14:textId="77777777" w:rsidR="008E0132" w:rsidRPr="00CA65EB" w:rsidRDefault="008E0132" w:rsidP="008E0132">
                          <w:pPr>
                            <w:pStyle w:val="NoSpacing"/>
                            <w:spacing w:before="80" w:after="40"/>
                            <w:rPr>
                              <w:caps/>
                              <w:color w:val="A6A6A6" w:themeColor="accent6" w:themeShade="A6"/>
                              <w:sz w:val="20"/>
                              <w:szCs w:val="20"/>
                            </w:rPr>
                          </w:pPr>
                          <w:r w:rsidRPr="00CA65EB">
                            <w:rPr>
                              <w:sz w:val="20"/>
                              <w:szCs w:val="20"/>
                            </w:rPr>
                            <w:t xml:space="preserve">This document is shared under a </w:t>
                          </w:r>
                          <w:hyperlink r:id="rId9" w:tgtFrame="_blank" w:history="1">
                            <w:r w:rsidRPr="00CA65EB">
                              <w:rPr>
                                <w:rStyle w:val="Hyperlink"/>
                                <w:b/>
                                <w:bCs/>
                                <w:sz w:val="20"/>
                                <w:szCs w:val="20"/>
                              </w:rPr>
                              <w:t>CC-BY-NC-SA Licence</w:t>
                            </w:r>
                          </w:hyperlink>
                        </w:p>
                        <w:p w14:paraId="3D7EFD39" w14:textId="77777777" w:rsidR="008E0132" w:rsidRPr="00C7634C" w:rsidRDefault="008E0132" w:rsidP="007626CB">
                          <w:pPr>
                            <w:pStyle w:val="NoSpacing"/>
                            <w:spacing w:before="80" w:after="40"/>
                            <w:rPr>
                              <w:caps/>
                              <w:color w:val="A6A6A6" w:themeColor="accent6" w:themeShade="A6"/>
                              <w:sz w:val="24"/>
                              <w:szCs w:val="24"/>
                            </w:rPr>
                          </w:pPr>
                        </w:p>
                      </w:txbxContent>
                    </v:textbox>
                    <w10:wrap type="square" anchorx="margin" anchory="page"/>
                  </v:shape>
                </w:pict>
              </mc:Fallback>
            </mc:AlternateContent>
          </w:r>
          <w:r w:rsidR="00DF376F">
            <w:rPr>
              <w:b/>
            </w:rPr>
            <w:br w:type="page"/>
          </w:r>
        </w:p>
      </w:sdtContent>
    </w:sdt>
    <w:sdt>
      <w:sdtPr>
        <w:rPr>
          <w:rFonts w:asciiTheme="minorHAnsi" w:eastAsiaTheme="minorHAnsi" w:hAnsiTheme="minorHAnsi" w:cstheme="minorBidi"/>
          <w:b w:val="0"/>
          <w:color w:val="auto"/>
          <w:kern w:val="2"/>
          <w:sz w:val="22"/>
          <w:szCs w:val="22"/>
          <w:lang w:eastAsia="en-US"/>
          <w14:ligatures w14:val="standardContextual"/>
        </w:rPr>
        <w:id w:val="493384505"/>
        <w:docPartObj>
          <w:docPartGallery w:val="Table of Contents"/>
          <w:docPartUnique/>
        </w:docPartObj>
      </w:sdtPr>
      <w:sdtEndPr>
        <w:rPr>
          <w:bCs/>
        </w:rPr>
      </w:sdtEndPr>
      <w:sdtContent>
        <w:p w14:paraId="5ECDDF0B" w14:textId="5576B978" w:rsidR="002D6BE0" w:rsidRDefault="002D6BE0" w:rsidP="00867499">
          <w:pPr>
            <w:pStyle w:val="TOCHeading"/>
          </w:pPr>
          <w:r>
            <w:t>Contents</w:t>
          </w:r>
        </w:p>
        <w:p w14:paraId="4FE2B9E7" w14:textId="6709FC96" w:rsidR="001155DA" w:rsidRDefault="002D6BE0">
          <w:pPr>
            <w:pStyle w:val="TOC1"/>
            <w:tabs>
              <w:tab w:val="right" w:leader="dot" w:pos="9016"/>
            </w:tabs>
            <w:rPr>
              <w:rFonts w:eastAsiaTheme="minorEastAsia"/>
              <w:noProof/>
              <w:sz w:val="24"/>
              <w:szCs w:val="24"/>
              <w:lang w:eastAsia="en-GB"/>
            </w:rPr>
          </w:pPr>
          <w:r>
            <w:fldChar w:fldCharType="begin"/>
          </w:r>
          <w:r>
            <w:instrText xml:space="preserve"> TOC \o "1-3" \h \z \u </w:instrText>
          </w:r>
          <w:r>
            <w:fldChar w:fldCharType="separate"/>
          </w:r>
          <w:hyperlink w:anchor="_Toc228376748" w:history="1">
            <w:r w:rsidR="001155DA" w:rsidRPr="00100803">
              <w:rPr>
                <w:rStyle w:val="Hyperlink"/>
                <w:noProof/>
              </w:rPr>
              <w:t>Why this matters</w:t>
            </w:r>
            <w:r w:rsidR="001155DA">
              <w:rPr>
                <w:noProof/>
                <w:webHidden/>
              </w:rPr>
              <w:tab/>
            </w:r>
            <w:r w:rsidR="001155DA">
              <w:rPr>
                <w:noProof/>
                <w:webHidden/>
              </w:rPr>
              <w:fldChar w:fldCharType="begin"/>
            </w:r>
            <w:r w:rsidR="001155DA">
              <w:rPr>
                <w:noProof/>
                <w:webHidden/>
              </w:rPr>
              <w:instrText xml:space="preserve"> PAGEREF _Toc228376748 \h </w:instrText>
            </w:r>
            <w:r w:rsidR="001155DA">
              <w:rPr>
                <w:noProof/>
                <w:webHidden/>
              </w:rPr>
            </w:r>
            <w:r w:rsidR="001155DA">
              <w:rPr>
                <w:noProof/>
                <w:webHidden/>
              </w:rPr>
              <w:fldChar w:fldCharType="separate"/>
            </w:r>
            <w:r w:rsidR="001155DA">
              <w:rPr>
                <w:noProof/>
                <w:webHidden/>
              </w:rPr>
              <w:t>2</w:t>
            </w:r>
            <w:r w:rsidR="001155DA">
              <w:rPr>
                <w:noProof/>
                <w:webHidden/>
              </w:rPr>
              <w:fldChar w:fldCharType="end"/>
            </w:r>
          </w:hyperlink>
        </w:p>
        <w:p w14:paraId="4802A26B" w14:textId="00FEDAE6" w:rsidR="001155DA" w:rsidRDefault="001155DA">
          <w:pPr>
            <w:pStyle w:val="TOC1"/>
            <w:tabs>
              <w:tab w:val="right" w:leader="dot" w:pos="9016"/>
            </w:tabs>
            <w:rPr>
              <w:rFonts w:eastAsiaTheme="minorEastAsia"/>
              <w:noProof/>
              <w:sz w:val="24"/>
              <w:szCs w:val="24"/>
              <w:lang w:eastAsia="en-GB"/>
            </w:rPr>
          </w:pPr>
          <w:hyperlink w:anchor="_Toc228376749" w:history="1">
            <w:r w:rsidRPr="00100803">
              <w:rPr>
                <w:rStyle w:val="Hyperlink"/>
                <w:noProof/>
              </w:rPr>
              <w:t>What this means in practice</w:t>
            </w:r>
            <w:r>
              <w:rPr>
                <w:noProof/>
                <w:webHidden/>
              </w:rPr>
              <w:tab/>
            </w:r>
            <w:r>
              <w:rPr>
                <w:noProof/>
                <w:webHidden/>
              </w:rPr>
              <w:fldChar w:fldCharType="begin"/>
            </w:r>
            <w:r>
              <w:rPr>
                <w:noProof/>
                <w:webHidden/>
              </w:rPr>
              <w:instrText xml:space="preserve"> PAGEREF _Toc228376749 \h </w:instrText>
            </w:r>
            <w:r>
              <w:rPr>
                <w:noProof/>
                <w:webHidden/>
              </w:rPr>
            </w:r>
            <w:r>
              <w:rPr>
                <w:noProof/>
                <w:webHidden/>
              </w:rPr>
              <w:fldChar w:fldCharType="separate"/>
            </w:r>
            <w:r>
              <w:rPr>
                <w:noProof/>
                <w:webHidden/>
              </w:rPr>
              <w:t>2</w:t>
            </w:r>
            <w:r>
              <w:rPr>
                <w:noProof/>
                <w:webHidden/>
              </w:rPr>
              <w:fldChar w:fldCharType="end"/>
            </w:r>
          </w:hyperlink>
        </w:p>
        <w:p w14:paraId="281DB1FF" w14:textId="0EA9A416" w:rsidR="001155DA" w:rsidRDefault="001155DA">
          <w:pPr>
            <w:pStyle w:val="TOC1"/>
            <w:tabs>
              <w:tab w:val="right" w:leader="dot" w:pos="9016"/>
            </w:tabs>
            <w:rPr>
              <w:rFonts w:eastAsiaTheme="minorEastAsia"/>
              <w:noProof/>
              <w:sz w:val="24"/>
              <w:szCs w:val="24"/>
              <w:lang w:eastAsia="en-GB"/>
            </w:rPr>
          </w:pPr>
          <w:hyperlink w:anchor="_Toc228376750" w:history="1">
            <w:r w:rsidRPr="00100803">
              <w:rPr>
                <w:rStyle w:val="Hyperlink"/>
                <w:noProof/>
              </w:rPr>
              <w:t>How can you help?</w:t>
            </w:r>
            <w:r>
              <w:rPr>
                <w:noProof/>
                <w:webHidden/>
              </w:rPr>
              <w:tab/>
            </w:r>
            <w:r>
              <w:rPr>
                <w:noProof/>
                <w:webHidden/>
              </w:rPr>
              <w:fldChar w:fldCharType="begin"/>
            </w:r>
            <w:r>
              <w:rPr>
                <w:noProof/>
                <w:webHidden/>
              </w:rPr>
              <w:instrText xml:space="preserve"> PAGEREF _Toc228376750 \h </w:instrText>
            </w:r>
            <w:r>
              <w:rPr>
                <w:noProof/>
                <w:webHidden/>
              </w:rPr>
            </w:r>
            <w:r>
              <w:rPr>
                <w:noProof/>
                <w:webHidden/>
              </w:rPr>
              <w:fldChar w:fldCharType="separate"/>
            </w:r>
            <w:r>
              <w:rPr>
                <w:noProof/>
                <w:webHidden/>
              </w:rPr>
              <w:t>2</w:t>
            </w:r>
            <w:r>
              <w:rPr>
                <w:noProof/>
                <w:webHidden/>
              </w:rPr>
              <w:fldChar w:fldCharType="end"/>
            </w:r>
          </w:hyperlink>
        </w:p>
        <w:p w14:paraId="16425649" w14:textId="6CEE95B0" w:rsidR="001155DA" w:rsidRDefault="001155DA">
          <w:pPr>
            <w:pStyle w:val="TOC1"/>
            <w:tabs>
              <w:tab w:val="right" w:leader="dot" w:pos="9016"/>
            </w:tabs>
            <w:rPr>
              <w:rFonts w:eastAsiaTheme="minorEastAsia"/>
              <w:noProof/>
              <w:sz w:val="24"/>
              <w:szCs w:val="24"/>
              <w:lang w:eastAsia="en-GB"/>
            </w:rPr>
          </w:pPr>
          <w:hyperlink w:anchor="_Toc228376751" w:history="1">
            <w:r w:rsidRPr="00100803">
              <w:rPr>
                <w:rStyle w:val="Hyperlink"/>
                <w:noProof/>
              </w:rPr>
              <w:t xml:space="preserve">Using the </w:t>
            </w:r>
            <w:r w:rsidRPr="00100803">
              <w:rPr>
                <w:rStyle w:val="Hyperlink"/>
                <w:i/>
                <w:iCs/>
                <w:noProof/>
              </w:rPr>
              <w:t>Preserving e-Theses Resources Pack</w:t>
            </w:r>
            <w:r>
              <w:rPr>
                <w:noProof/>
                <w:webHidden/>
              </w:rPr>
              <w:tab/>
            </w:r>
            <w:r>
              <w:rPr>
                <w:noProof/>
                <w:webHidden/>
              </w:rPr>
              <w:fldChar w:fldCharType="begin"/>
            </w:r>
            <w:r>
              <w:rPr>
                <w:noProof/>
                <w:webHidden/>
              </w:rPr>
              <w:instrText xml:space="preserve"> PAGEREF _Toc228376751 \h </w:instrText>
            </w:r>
            <w:r>
              <w:rPr>
                <w:noProof/>
                <w:webHidden/>
              </w:rPr>
            </w:r>
            <w:r>
              <w:rPr>
                <w:noProof/>
                <w:webHidden/>
              </w:rPr>
              <w:fldChar w:fldCharType="separate"/>
            </w:r>
            <w:r>
              <w:rPr>
                <w:noProof/>
                <w:webHidden/>
              </w:rPr>
              <w:t>3</w:t>
            </w:r>
            <w:r>
              <w:rPr>
                <w:noProof/>
                <w:webHidden/>
              </w:rPr>
              <w:fldChar w:fldCharType="end"/>
            </w:r>
          </w:hyperlink>
        </w:p>
        <w:p w14:paraId="09F4EF69" w14:textId="222E6ADE" w:rsidR="001155DA" w:rsidRDefault="001155DA">
          <w:pPr>
            <w:pStyle w:val="TOC2"/>
            <w:tabs>
              <w:tab w:val="right" w:leader="dot" w:pos="9016"/>
            </w:tabs>
            <w:rPr>
              <w:rFonts w:eastAsiaTheme="minorEastAsia"/>
              <w:noProof/>
              <w:sz w:val="24"/>
              <w:szCs w:val="24"/>
              <w:lang w:eastAsia="en-GB"/>
            </w:rPr>
          </w:pPr>
          <w:hyperlink w:anchor="_Toc228376752" w:history="1">
            <w:r w:rsidRPr="00100803">
              <w:rPr>
                <w:rStyle w:val="Hyperlink"/>
                <w:noProof/>
              </w:rPr>
              <w:t>Student Quick Guides</w:t>
            </w:r>
            <w:r>
              <w:rPr>
                <w:noProof/>
                <w:webHidden/>
              </w:rPr>
              <w:tab/>
            </w:r>
            <w:r>
              <w:rPr>
                <w:noProof/>
                <w:webHidden/>
              </w:rPr>
              <w:fldChar w:fldCharType="begin"/>
            </w:r>
            <w:r>
              <w:rPr>
                <w:noProof/>
                <w:webHidden/>
              </w:rPr>
              <w:instrText xml:space="preserve"> PAGEREF _Toc228376752 \h </w:instrText>
            </w:r>
            <w:r>
              <w:rPr>
                <w:noProof/>
                <w:webHidden/>
              </w:rPr>
            </w:r>
            <w:r>
              <w:rPr>
                <w:noProof/>
                <w:webHidden/>
              </w:rPr>
              <w:fldChar w:fldCharType="separate"/>
            </w:r>
            <w:r>
              <w:rPr>
                <w:noProof/>
                <w:webHidden/>
              </w:rPr>
              <w:t>3</w:t>
            </w:r>
            <w:r>
              <w:rPr>
                <w:noProof/>
                <w:webHidden/>
              </w:rPr>
              <w:fldChar w:fldCharType="end"/>
            </w:r>
          </w:hyperlink>
        </w:p>
        <w:p w14:paraId="14914E2A" w14:textId="7E508EE8" w:rsidR="001155DA" w:rsidRDefault="001155DA">
          <w:pPr>
            <w:pStyle w:val="TOC2"/>
            <w:tabs>
              <w:tab w:val="right" w:leader="dot" w:pos="9016"/>
            </w:tabs>
            <w:rPr>
              <w:rFonts w:eastAsiaTheme="minorEastAsia"/>
              <w:noProof/>
              <w:sz w:val="24"/>
              <w:szCs w:val="24"/>
              <w:lang w:eastAsia="en-GB"/>
            </w:rPr>
          </w:pPr>
          <w:hyperlink w:anchor="_Toc228376753" w:history="1">
            <w:r w:rsidRPr="00100803">
              <w:rPr>
                <w:rStyle w:val="Hyperlink"/>
                <w:noProof/>
              </w:rPr>
              <w:t>Future Proof Your Thesis: Five Principles to Support Long-Term Use</w:t>
            </w:r>
            <w:r>
              <w:rPr>
                <w:noProof/>
                <w:webHidden/>
              </w:rPr>
              <w:tab/>
            </w:r>
            <w:r>
              <w:rPr>
                <w:noProof/>
                <w:webHidden/>
              </w:rPr>
              <w:fldChar w:fldCharType="begin"/>
            </w:r>
            <w:r>
              <w:rPr>
                <w:noProof/>
                <w:webHidden/>
              </w:rPr>
              <w:instrText xml:space="preserve"> PAGEREF _Toc228376753 \h </w:instrText>
            </w:r>
            <w:r>
              <w:rPr>
                <w:noProof/>
                <w:webHidden/>
              </w:rPr>
            </w:r>
            <w:r>
              <w:rPr>
                <w:noProof/>
                <w:webHidden/>
              </w:rPr>
              <w:fldChar w:fldCharType="separate"/>
            </w:r>
            <w:r>
              <w:rPr>
                <w:noProof/>
                <w:webHidden/>
              </w:rPr>
              <w:t>3</w:t>
            </w:r>
            <w:r>
              <w:rPr>
                <w:noProof/>
                <w:webHidden/>
              </w:rPr>
              <w:fldChar w:fldCharType="end"/>
            </w:r>
          </w:hyperlink>
        </w:p>
        <w:p w14:paraId="25704B85" w14:textId="28BB8ED6" w:rsidR="001155DA" w:rsidRDefault="001155DA">
          <w:pPr>
            <w:pStyle w:val="TOC2"/>
            <w:tabs>
              <w:tab w:val="right" w:leader="dot" w:pos="9016"/>
            </w:tabs>
            <w:rPr>
              <w:rFonts w:eastAsiaTheme="minorEastAsia"/>
              <w:noProof/>
              <w:sz w:val="24"/>
              <w:szCs w:val="24"/>
              <w:lang w:eastAsia="en-GB"/>
            </w:rPr>
          </w:pPr>
          <w:hyperlink w:anchor="_Toc228376754" w:history="1">
            <w:r w:rsidRPr="00100803">
              <w:rPr>
                <w:rStyle w:val="Hyperlink"/>
                <w:noProof/>
              </w:rPr>
              <w:t>‘Leila and Grace’ (introductory video)</w:t>
            </w:r>
            <w:r>
              <w:rPr>
                <w:noProof/>
                <w:webHidden/>
              </w:rPr>
              <w:tab/>
            </w:r>
            <w:r>
              <w:rPr>
                <w:noProof/>
                <w:webHidden/>
              </w:rPr>
              <w:fldChar w:fldCharType="begin"/>
            </w:r>
            <w:r>
              <w:rPr>
                <w:noProof/>
                <w:webHidden/>
              </w:rPr>
              <w:instrText xml:space="preserve"> PAGEREF _Toc228376754 \h </w:instrText>
            </w:r>
            <w:r>
              <w:rPr>
                <w:noProof/>
                <w:webHidden/>
              </w:rPr>
            </w:r>
            <w:r>
              <w:rPr>
                <w:noProof/>
                <w:webHidden/>
              </w:rPr>
              <w:fldChar w:fldCharType="separate"/>
            </w:r>
            <w:r>
              <w:rPr>
                <w:noProof/>
                <w:webHidden/>
              </w:rPr>
              <w:t>3</w:t>
            </w:r>
            <w:r>
              <w:rPr>
                <w:noProof/>
                <w:webHidden/>
              </w:rPr>
              <w:fldChar w:fldCharType="end"/>
            </w:r>
          </w:hyperlink>
        </w:p>
        <w:p w14:paraId="600DF1E0" w14:textId="06C02D39" w:rsidR="001155DA" w:rsidRDefault="001155DA">
          <w:pPr>
            <w:pStyle w:val="TOC1"/>
            <w:tabs>
              <w:tab w:val="right" w:leader="dot" w:pos="9016"/>
            </w:tabs>
            <w:rPr>
              <w:rFonts w:eastAsiaTheme="minorEastAsia"/>
              <w:noProof/>
              <w:sz w:val="24"/>
              <w:szCs w:val="24"/>
              <w:lang w:eastAsia="en-GB"/>
            </w:rPr>
          </w:pPr>
          <w:hyperlink w:anchor="_Toc228376755" w:history="1">
            <w:r w:rsidRPr="00100803">
              <w:rPr>
                <w:rStyle w:val="Hyperlink"/>
                <w:noProof/>
              </w:rPr>
              <w:t>Further information</w:t>
            </w:r>
            <w:r>
              <w:rPr>
                <w:noProof/>
                <w:webHidden/>
              </w:rPr>
              <w:tab/>
            </w:r>
            <w:r>
              <w:rPr>
                <w:noProof/>
                <w:webHidden/>
              </w:rPr>
              <w:fldChar w:fldCharType="begin"/>
            </w:r>
            <w:r>
              <w:rPr>
                <w:noProof/>
                <w:webHidden/>
              </w:rPr>
              <w:instrText xml:space="preserve"> PAGEREF _Toc228376755 \h </w:instrText>
            </w:r>
            <w:r>
              <w:rPr>
                <w:noProof/>
                <w:webHidden/>
              </w:rPr>
            </w:r>
            <w:r>
              <w:rPr>
                <w:noProof/>
                <w:webHidden/>
              </w:rPr>
              <w:fldChar w:fldCharType="separate"/>
            </w:r>
            <w:r>
              <w:rPr>
                <w:noProof/>
                <w:webHidden/>
              </w:rPr>
              <w:t>3</w:t>
            </w:r>
            <w:r>
              <w:rPr>
                <w:noProof/>
                <w:webHidden/>
              </w:rPr>
              <w:fldChar w:fldCharType="end"/>
            </w:r>
          </w:hyperlink>
        </w:p>
        <w:p w14:paraId="1AF287EF" w14:textId="1204FFEF" w:rsidR="002D6BE0" w:rsidRDefault="002D6BE0">
          <w:r>
            <w:rPr>
              <w:b/>
              <w:bCs/>
            </w:rPr>
            <w:fldChar w:fldCharType="end"/>
          </w:r>
        </w:p>
      </w:sdtContent>
    </w:sdt>
    <w:p w14:paraId="71979221" w14:textId="3B43EED6" w:rsidR="002D6BE0" w:rsidRDefault="002D6BE0">
      <w:pPr>
        <w:rPr>
          <w:rFonts w:asciiTheme="majorHAnsi" w:eastAsiaTheme="majorEastAsia" w:hAnsiTheme="majorHAnsi" w:cstheme="majorBidi"/>
          <w:b/>
          <w:color w:val="008777"/>
          <w:sz w:val="32"/>
          <w:szCs w:val="40"/>
        </w:rPr>
      </w:pPr>
      <w:r>
        <w:br w:type="page"/>
      </w:r>
    </w:p>
    <w:p w14:paraId="0B3FB526" w14:textId="7CF4DF5B" w:rsidR="00DC4450" w:rsidRDefault="00424D3D" w:rsidP="00DC4450">
      <w:pPr>
        <w:pStyle w:val="Heading1"/>
      </w:pPr>
      <w:bookmarkStart w:id="0" w:name="_Toc228376748"/>
      <w:r>
        <w:lastRenderedPageBreak/>
        <w:t xml:space="preserve">Why </w:t>
      </w:r>
      <w:proofErr w:type="gramStart"/>
      <w:r>
        <w:t>this matters</w:t>
      </w:r>
      <w:bookmarkEnd w:id="0"/>
      <w:proofErr w:type="gramEnd"/>
    </w:p>
    <w:p w14:paraId="4CC9451B" w14:textId="606CEE1B" w:rsidR="00424D3D" w:rsidRDefault="00424D3D" w:rsidP="00424D3D">
      <w:pPr>
        <w:spacing w:after="120"/>
      </w:pPr>
      <w:r>
        <w:t xml:space="preserve">PhD </w:t>
      </w:r>
      <w:proofErr w:type="spellStart"/>
      <w:r>
        <w:t>theses</w:t>
      </w:r>
      <w:proofErr w:type="spellEnd"/>
      <w:r>
        <w:t xml:space="preserve"> are the formal record of a student’s doctoral research and its findings. They may be accessed, used, and cited many years after submission—by other researchers, students, and sometimes by the original author themselves.</w:t>
      </w:r>
    </w:p>
    <w:p w14:paraId="0A2B5CD1" w14:textId="77777777" w:rsidR="00424D3D" w:rsidRDefault="00424D3D" w:rsidP="00424D3D">
      <w:pPr>
        <w:spacing w:after="120"/>
      </w:pPr>
      <w:r>
        <w:t xml:space="preserve">However, </w:t>
      </w:r>
      <w:proofErr w:type="spellStart"/>
      <w:r>
        <w:t>theses</w:t>
      </w:r>
      <w:proofErr w:type="spellEnd"/>
      <w:r>
        <w:t xml:space="preserve"> are increasingly digital and often include more than just text. They may contain data, images, audiovisual recordings, code, websites, or links to online content. Unlike printed theses, digital content is not fixed. Files can become difficult to open, links may stop working, and content can change or disappear over time.</w:t>
      </w:r>
    </w:p>
    <w:p w14:paraId="3C947DD7" w14:textId="77777777" w:rsidR="00424D3D" w:rsidRDefault="00424D3D" w:rsidP="00424D3D">
      <w:pPr>
        <w:spacing w:after="120"/>
      </w:pPr>
      <w:r>
        <w:t>Universities play an important role in preserving theses into the future. However, the way a thesis is prepared and submitted can have a significant impact on how well it can be managed, accessed, and used in the long term. Without careful thought during the research and writing process, parts of a thesis may become difficult to access or understand over time, limiting the value and opportunities for reuse of the research.</w:t>
      </w:r>
    </w:p>
    <w:p w14:paraId="1D1C8088" w14:textId="7F078DDD" w:rsidR="00424D3D" w:rsidRDefault="00424D3D" w:rsidP="00424D3D">
      <w:pPr>
        <w:pStyle w:val="Heading1"/>
      </w:pPr>
      <w:bookmarkStart w:id="1" w:name="_Toc228376749"/>
      <w:r>
        <w:t>What this means in practice</w:t>
      </w:r>
      <w:bookmarkEnd w:id="1"/>
    </w:p>
    <w:p w14:paraId="63B437E2" w14:textId="76651401" w:rsidR="00424D3D" w:rsidRDefault="00424D3D" w:rsidP="00424D3D">
      <w:pPr>
        <w:spacing w:after="120"/>
      </w:pPr>
      <w:r>
        <w:t>For most students, their priority is (understandably) carrying out their research and writing their thesis. Thinking about how the work will be accessed and used in the future is unlikely to be at the top of their list.</w:t>
      </w:r>
    </w:p>
    <w:p w14:paraId="13D0C0F5" w14:textId="77777777" w:rsidR="00424D3D" w:rsidRDefault="00424D3D" w:rsidP="00424D3D">
      <w:pPr>
        <w:spacing w:after="120"/>
      </w:pPr>
      <w:r>
        <w:t>However, these considerations are important—and much easier to address if they are built into the research and writing process early. Leaving them until submission can make them much harder to apply, especially where choices about formats, tools, or external content have already been made.</w:t>
      </w:r>
    </w:p>
    <w:p w14:paraId="536CE9FC" w14:textId="7AE96772" w:rsidR="00424D3D" w:rsidRPr="00424D3D" w:rsidRDefault="00424D3D" w:rsidP="00424D3D">
      <w:pPr>
        <w:spacing w:after="120"/>
      </w:pPr>
      <w:r>
        <w:t xml:space="preserve">With this approach in mind, there are steps that students can take from the outset of their programme to improve how their work can be accessed and used in the future. This includes thinking ahead about how digital content may change over time, focusing effort on the most important parts of the thesis, avoiding reliance on a single format or platform, and providing enough context for others to understand the work. </w:t>
      </w:r>
      <w:r w:rsidRPr="00C132D6">
        <w:t>When approached in this way, these considerations can be managed alongside the research and writing process. The effort is spread over the course of the programme, rather than concentrated at the point of submission, and can make a significant difference to the long-term usability of the thesis.</w:t>
      </w:r>
    </w:p>
    <w:p w14:paraId="153705E2" w14:textId="40D7AA22" w:rsidR="00424D3D" w:rsidRDefault="00424D3D" w:rsidP="00424D3D">
      <w:pPr>
        <w:pStyle w:val="Heading1"/>
      </w:pPr>
      <w:bookmarkStart w:id="2" w:name="_Toc228376750"/>
      <w:r>
        <w:t>How can you help?</w:t>
      </w:r>
      <w:bookmarkEnd w:id="2"/>
    </w:p>
    <w:p w14:paraId="7F92ED6C" w14:textId="77777777" w:rsidR="00424D3D" w:rsidRDefault="00424D3D" w:rsidP="00424D3D">
      <w:pPr>
        <w:spacing w:after="120"/>
      </w:pPr>
      <w:r>
        <w:t>You already support doctoral students across a wide range of areas, and you are not expected to add expertise in digital preservation to that list. However, you can play an important role in helping students think about how their work will be accessed and used in the future.</w:t>
      </w:r>
    </w:p>
    <w:p w14:paraId="42AB41EB" w14:textId="77777777" w:rsidR="00424D3D" w:rsidRDefault="00424D3D" w:rsidP="00424D3D">
      <w:pPr>
        <w:spacing w:after="120"/>
      </w:pPr>
      <w:r w:rsidRPr="00355DD1">
        <w:t>By raising awareness of these issues, reinforcing key messages, and pointing students towards relevant guidance and support, you can help them focus on what matters most and make informed decisions that have a lasting impact.</w:t>
      </w:r>
      <w:r>
        <w:t xml:space="preserve"> </w:t>
      </w:r>
    </w:p>
    <w:p w14:paraId="0926BC68" w14:textId="1DBC04DE" w:rsidR="00424D3D" w:rsidRDefault="00424D3D" w:rsidP="00424D3D">
      <w:pPr>
        <w:pStyle w:val="Heading1"/>
        <w:rPr>
          <w:i/>
          <w:iCs/>
        </w:rPr>
      </w:pPr>
      <w:bookmarkStart w:id="3" w:name="_Toc228376751"/>
      <w:r>
        <w:lastRenderedPageBreak/>
        <w:t xml:space="preserve">Using the </w:t>
      </w:r>
      <w:r>
        <w:rPr>
          <w:i/>
          <w:iCs/>
        </w:rPr>
        <w:t>Preserving e-Theses Resources Pack</w:t>
      </w:r>
      <w:bookmarkEnd w:id="3"/>
    </w:p>
    <w:p w14:paraId="2E98FA6F" w14:textId="77777777" w:rsidR="00424D3D" w:rsidRDefault="00424D3D" w:rsidP="00424D3D">
      <w:pPr>
        <w:spacing w:after="120"/>
      </w:pPr>
      <w:r>
        <w:t xml:space="preserve">The </w:t>
      </w:r>
      <w:r>
        <w:rPr>
          <w:i/>
          <w:iCs/>
        </w:rPr>
        <w:t>Preserving e-Theses Resource Pack</w:t>
      </w:r>
      <w:r>
        <w:t xml:space="preserve"> is intended to support you in raising awareness of these issues and having practical, informed conversations with students. </w:t>
      </w:r>
    </w:p>
    <w:p w14:paraId="3DCC4194" w14:textId="77777777" w:rsidR="00424D3D" w:rsidRDefault="00424D3D" w:rsidP="00424D3D">
      <w:pPr>
        <w:spacing w:after="120"/>
      </w:pPr>
      <w:r>
        <w:t>The pack is comprised of a series of short resources, each designed to be flexible, adaptable, and easy to understand. These resources are intended to complement the guidance and support that you already provide. They can be integrated into existing activities—such as student induction sessions, existing training and workshops, or online guidance—and introduced at appropriate points throughout the doctoral journey.</w:t>
      </w:r>
    </w:p>
    <w:p w14:paraId="5FFC970A" w14:textId="77777777" w:rsidR="00424D3D" w:rsidRDefault="00424D3D" w:rsidP="00424D3D">
      <w:pPr>
        <w:spacing w:after="120"/>
      </w:pPr>
      <w:r>
        <w:t xml:space="preserve">They are also designed to be adaptable. You are encouraged to add links to your own policies or guidance, incorporate them into existing materials, or tailor them to reflect your own processes and requirements. All materials are shared under a </w:t>
      </w:r>
      <w:hyperlink r:id="rId10" w:tgtFrame="_blank" w:history="1">
        <w:r w:rsidRPr="00387D38">
          <w:rPr>
            <w:rStyle w:val="Hyperlink"/>
            <w:b/>
            <w:bCs/>
          </w:rPr>
          <w:t>CC-BY-NC-SA Licence</w:t>
        </w:r>
      </w:hyperlink>
      <w:r>
        <w:t xml:space="preserve"> which gives you the flexibility to do this. </w:t>
      </w:r>
    </w:p>
    <w:p w14:paraId="783B5763" w14:textId="77777777" w:rsidR="00424D3D" w:rsidRDefault="00424D3D" w:rsidP="00424D3D">
      <w:pPr>
        <w:spacing w:after="120"/>
      </w:pPr>
      <w:r>
        <w:t xml:space="preserve">The </w:t>
      </w:r>
      <w:r>
        <w:rPr>
          <w:i/>
          <w:iCs/>
        </w:rPr>
        <w:t>Preserving e-Theses Resource Pack</w:t>
      </w:r>
      <w:r>
        <w:t xml:space="preserve"> includes the following components:</w:t>
      </w:r>
    </w:p>
    <w:p w14:paraId="3BDA7F82" w14:textId="343C67B3" w:rsidR="00424D3D" w:rsidRDefault="00424D3D" w:rsidP="00424D3D">
      <w:pPr>
        <w:pStyle w:val="Heading2"/>
      </w:pPr>
      <w:bookmarkStart w:id="4" w:name="_Toc228376752"/>
      <w:r>
        <w:t>Student Quick Guides</w:t>
      </w:r>
      <w:bookmarkEnd w:id="4"/>
    </w:p>
    <w:p w14:paraId="3B1BFEA2" w14:textId="77777777" w:rsidR="00424D3D" w:rsidRDefault="00424D3D" w:rsidP="00424D3D">
      <w:pPr>
        <w:spacing w:after="120"/>
      </w:pPr>
      <w:r>
        <w:t>Short, practical guides for students covering four key topics:</w:t>
      </w:r>
    </w:p>
    <w:p w14:paraId="3C044EB7" w14:textId="77777777" w:rsidR="00424D3D" w:rsidRDefault="00424D3D" w:rsidP="00424D3D">
      <w:pPr>
        <w:pStyle w:val="ListParagraph"/>
        <w:numPr>
          <w:ilvl w:val="0"/>
          <w:numId w:val="11"/>
        </w:numPr>
        <w:spacing w:after="120" w:line="278" w:lineRule="auto"/>
      </w:pPr>
      <w:r>
        <w:t>Choosing File Formats</w:t>
      </w:r>
    </w:p>
    <w:p w14:paraId="0C4C8F5C" w14:textId="77777777" w:rsidR="00424D3D" w:rsidRDefault="00424D3D" w:rsidP="00424D3D">
      <w:pPr>
        <w:pStyle w:val="ListParagraph"/>
        <w:numPr>
          <w:ilvl w:val="0"/>
          <w:numId w:val="11"/>
        </w:numPr>
        <w:spacing w:after="120" w:line="278" w:lineRule="auto"/>
      </w:pPr>
      <w:r>
        <w:t>Copyright and Permissions</w:t>
      </w:r>
    </w:p>
    <w:p w14:paraId="70247DD5" w14:textId="77777777" w:rsidR="00424D3D" w:rsidRDefault="00424D3D" w:rsidP="00424D3D">
      <w:pPr>
        <w:pStyle w:val="ListParagraph"/>
        <w:numPr>
          <w:ilvl w:val="0"/>
          <w:numId w:val="11"/>
        </w:numPr>
        <w:spacing w:after="120" w:line="278" w:lineRule="auto"/>
      </w:pPr>
      <w:r>
        <w:t>Link Rot (Using Links that Last)</w:t>
      </w:r>
    </w:p>
    <w:p w14:paraId="42FC442C" w14:textId="77777777" w:rsidR="00424D3D" w:rsidRDefault="00424D3D" w:rsidP="00424D3D">
      <w:pPr>
        <w:pStyle w:val="ListParagraph"/>
        <w:numPr>
          <w:ilvl w:val="0"/>
          <w:numId w:val="11"/>
        </w:numPr>
        <w:spacing w:after="120" w:line="278" w:lineRule="auto"/>
      </w:pPr>
      <w:r>
        <w:t>Web Archiving</w:t>
      </w:r>
    </w:p>
    <w:p w14:paraId="62D0261F" w14:textId="77777777" w:rsidR="00424D3D" w:rsidRDefault="00424D3D" w:rsidP="00424D3D">
      <w:pPr>
        <w:spacing w:after="120"/>
      </w:pPr>
      <w:r>
        <w:t>Each guide is designed for quick reading and can be shared directly with students when specific questions arise, or as part of training or online guidance.</w:t>
      </w:r>
    </w:p>
    <w:p w14:paraId="4F9D5C92" w14:textId="60AD6DBB" w:rsidR="00424D3D" w:rsidRDefault="001155DA" w:rsidP="00424D3D">
      <w:pPr>
        <w:pStyle w:val="Heading2"/>
      </w:pPr>
      <w:bookmarkStart w:id="5" w:name="_Toc228376753"/>
      <w:r>
        <w:t>Future Proof Your Thesis: Five Principles to Support Long-Term Use</w:t>
      </w:r>
      <w:bookmarkEnd w:id="5"/>
    </w:p>
    <w:p w14:paraId="3E0171F9" w14:textId="77777777" w:rsidR="00424D3D" w:rsidRDefault="00424D3D" w:rsidP="00424D3D">
      <w:r>
        <w:t>A concise, student-facing overview of the most important principles to consider when preparing a thesis for long-term access and use. This can be shared directly with students and used at key points in the doctoral journey—such as induction, training sessions, or in the lead-up to submission—to highlight the key principles in a clear and accessible way.</w:t>
      </w:r>
    </w:p>
    <w:p w14:paraId="21139944" w14:textId="77777777" w:rsidR="00424D3D" w:rsidRDefault="00424D3D" w:rsidP="00424D3D"/>
    <w:p w14:paraId="7129F925" w14:textId="000FF04B" w:rsidR="00424D3D" w:rsidRDefault="00424D3D" w:rsidP="00424D3D">
      <w:pPr>
        <w:pStyle w:val="Heading2"/>
      </w:pPr>
      <w:bookmarkStart w:id="6" w:name="_Toc228376754"/>
      <w:r>
        <w:t>‘Leila and Grace’ (introductory video)</w:t>
      </w:r>
      <w:bookmarkEnd w:id="6"/>
    </w:p>
    <w:p w14:paraId="6219E046" w14:textId="1EBDD8B3" w:rsidR="00424D3D" w:rsidRPr="00424D3D" w:rsidRDefault="00424D3D" w:rsidP="00424D3D">
      <w:r>
        <w:t>A brief (two-minute) and engaging video explaining to students why long-term access to their thesis matters. This is designed to raise awareness and get students engaged in this topic as early as possible in their PhD programme.</w:t>
      </w:r>
      <w:r>
        <w:rPr>
          <w:b/>
          <w:bCs/>
        </w:rPr>
        <w:t xml:space="preserve"> </w:t>
      </w:r>
      <w:r>
        <w:t xml:space="preserve"> It can be incorporated into existing online guidance, shown during induction sessions, or embedded within existing training materials.</w:t>
      </w:r>
    </w:p>
    <w:p w14:paraId="457E70E5" w14:textId="64707569" w:rsidR="00424D3D" w:rsidRDefault="00424D3D" w:rsidP="00424D3D">
      <w:pPr>
        <w:pStyle w:val="Heading1"/>
      </w:pPr>
      <w:bookmarkStart w:id="7" w:name="_Toc228376755"/>
      <w:r>
        <w:t>Further information</w:t>
      </w:r>
      <w:bookmarkEnd w:id="7"/>
    </w:p>
    <w:p w14:paraId="6070D271" w14:textId="38F052C3" w:rsidR="00424D3D" w:rsidRDefault="00424D3D" w:rsidP="00424D3D">
      <w:r>
        <w:t>For more detailed guidance, see:</w:t>
      </w:r>
    </w:p>
    <w:p w14:paraId="1A3B8635" w14:textId="77777777" w:rsidR="00424D3D" w:rsidRDefault="00424D3D" w:rsidP="00424D3D"/>
    <w:p w14:paraId="2D421CE8" w14:textId="3E674C4A" w:rsidR="00B44DE1" w:rsidRPr="001155DA" w:rsidRDefault="001155DA" w:rsidP="00B44DE1">
      <w:hyperlink r:id="rId11" w:history="1">
        <w:r w:rsidRPr="001155DA">
          <w:rPr>
            <w:rStyle w:val="Hyperlink"/>
          </w:rPr>
          <w:t>https://www.dpconline.org/digipres/prof-development/preserving-e-theses-resource</w:t>
        </w:r>
      </w:hyperlink>
    </w:p>
    <w:p w14:paraId="5D59A08B" w14:textId="266D632D" w:rsidR="002801DA" w:rsidRPr="002801DA" w:rsidRDefault="002801DA" w:rsidP="00052F7C">
      <w:pPr>
        <w:pStyle w:val="Heading2"/>
      </w:pPr>
    </w:p>
    <w:sectPr w:rsidR="002801DA" w:rsidRPr="002801DA" w:rsidSect="00782C19">
      <w:headerReference w:type="even" r:id="rId12"/>
      <w:headerReference w:type="default" r:id="rId13"/>
      <w:footerReference w:type="even" r:id="rId14"/>
      <w:footerReference w:type="default" r:id="rId15"/>
      <w:headerReference w:type="first" r:id="rId16"/>
      <w:footerReference w:type="first" r:id="rId17"/>
      <w:pgSz w:w="11906" w:h="16838"/>
      <w:pgMar w:top="1782" w:right="1440" w:bottom="1440" w:left="1440"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597720C" w14:textId="77777777" w:rsidR="00744DEE" w:rsidRDefault="00744DEE" w:rsidP="002D6BE0">
      <w:pPr>
        <w:spacing w:line="240" w:lineRule="auto"/>
      </w:pPr>
      <w:r>
        <w:separator/>
      </w:r>
    </w:p>
  </w:endnote>
  <w:endnote w:type="continuationSeparator" w:id="0">
    <w:p w14:paraId="5A06C9C3" w14:textId="77777777" w:rsidR="00744DEE" w:rsidRDefault="00744DEE" w:rsidP="002D6BE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19BB02" w14:textId="77777777" w:rsidR="00C7634C" w:rsidRDefault="00C7634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51104529"/>
      <w:docPartObj>
        <w:docPartGallery w:val="Page Numbers (Bottom of Page)"/>
        <w:docPartUnique/>
      </w:docPartObj>
    </w:sdtPr>
    <w:sdtContent>
      <w:p w14:paraId="6DE69CE0" w14:textId="370104C5" w:rsidR="00F079EF" w:rsidRPr="00F079EF" w:rsidRDefault="00F079EF">
        <w:pPr>
          <w:pStyle w:val="Footer"/>
          <w:jc w:val="right"/>
        </w:pPr>
        <w:r w:rsidRPr="00F079EF">
          <w:fldChar w:fldCharType="begin"/>
        </w:r>
        <w:r w:rsidRPr="00F079EF">
          <w:instrText>PAGE   \* MERGEFORMAT</w:instrText>
        </w:r>
        <w:r w:rsidRPr="00F079EF">
          <w:fldChar w:fldCharType="separate"/>
        </w:r>
        <w:r w:rsidRPr="00F079EF">
          <w:t>2</w:t>
        </w:r>
        <w:r w:rsidRPr="00F079EF">
          <w:fldChar w:fldCharType="end"/>
        </w:r>
      </w:p>
    </w:sdtContent>
  </w:sdt>
  <w:p w14:paraId="7AECF619" w14:textId="77777777" w:rsidR="002D6BE0" w:rsidRDefault="002D6BE0">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94"/>
      <w:gridCol w:w="222"/>
    </w:tblGrid>
    <w:tr w:rsidR="00782C19" w14:paraId="6C36CF8C" w14:textId="77777777" w:rsidTr="007626CB">
      <w:tc>
        <w:tcPr>
          <w:tcW w:w="2837"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82"/>
            <w:gridCol w:w="4186"/>
          </w:tblGrid>
          <w:tr w:rsidR="008E0132" w14:paraId="0FB52043" w14:textId="77777777" w:rsidTr="009E588B">
            <w:tc>
              <w:tcPr>
                <w:tcW w:w="2837"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4B07FBF" w14:textId="77777777" w:rsidR="008E0132" w:rsidRPr="003660DF" w:rsidRDefault="008E0132" w:rsidP="008E0132">
                <w:pPr>
                  <w:pStyle w:val="Header"/>
                  <w:rPr>
                    <w:noProof/>
                  </w:rPr>
                </w:pPr>
                <w:r w:rsidRPr="003660DF">
                  <w:rPr>
                    <w:noProof/>
                  </w:rPr>
                  <w:drawing>
                    <wp:inline distT="0" distB="0" distL="0" distR="0" wp14:anchorId="32A35C51" wp14:editId="40196F2F">
                      <wp:extent cx="2693277" cy="592521"/>
                      <wp:effectExtent l="0" t="0" r="0" b="0"/>
                      <wp:docPr id="9" name="Picture 9" descr="The Digital Preservation Coalition (DPC)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The Digital Preservation Coalition (DPC) logo"/>
                              <pic:cNvPicPr/>
                            </pic:nvPicPr>
                            <pic:blipFill>
                              <a:blip r:embed="rId1">
                                <a:extLst>
                                  <a:ext uri="{28A0092B-C50C-407E-A947-70E740481C1C}">
                                    <a14:useLocalDpi xmlns:a14="http://schemas.microsoft.com/office/drawing/2010/main" val="0"/>
                                  </a:ext>
                                </a:extLst>
                              </a:blip>
                              <a:stretch>
                                <a:fillRect/>
                              </a:stretch>
                            </pic:blipFill>
                            <pic:spPr>
                              <a:xfrm>
                                <a:off x="0" y="0"/>
                                <a:ext cx="2706933" cy="595525"/>
                              </a:xfrm>
                              <a:prstGeom prst="rect">
                                <a:avLst/>
                              </a:prstGeom>
                            </pic:spPr>
                          </pic:pic>
                        </a:graphicData>
                      </a:graphic>
                    </wp:inline>
                  </w:drawing>
                </w:r>
              </w:p>
            </w:tc>
            <w:tc>
              <w:tcPr>
                <w:tcW w:w="2163"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221A49D" w14:textId="77777777" w:rsidR="008E0132" w:rsidRDefault="008E0132" w:rsidP="008E0132">
                <w:pPr>
                  <w:pStyle w:val="Header"/>
                  <w:ind w:left="2421"/>
                  <w:jc w:val="center"/>
                </w:pPr>
                <w:r>
                  <w:rPr>
                    <w:noProof/>
                  </w:rPr>
                  <w:drawing>
                    <wp:inline distT="0" distB="0" distL="0" distR="0" wp14:anchorId="2ACB3D29" wp14:editId="51F614A0">
                      <wp:extent cx="1028700" cy="555152"/>
                      <wp:effectExtent l="0" t="0" r="0" b="0"/>
                      <wp:docPr id="312133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21339" name="Picture 3121339"/>
                              <pic:cNvPicPr/>
                            </pic:nvPicPr>
                            <pic:blipFill>
                              <a:blip r:embed="rId2">
                                <a:extLst>
                                  <a:ext uri="{28A0092B-C50C-407E-A947-70E740481C1C}">
                                    <a14:useLocalDpi xmlns:a14="http://schemas.microsoft.com/office/drawing/2010/main" val="0"/>
                                  </a:ext>
                                </a:extLst>
                              </a:blip>
                              <a:stretch>
                                <a:fillRect/>
                              </a:stretch>
                            </pic:blipFill>
                            <pic:spPr>
                              <a:xfrm>
                                <a:off x="0" y="0"/>
                                <a:ext cx="1056212" cy="569999"/>
                              </a:xfrm>
                              <a:prstGeom prst="rect">
                                <a:avLst/>
                              </a:prstGeom>
                            </pic:spPr>
                          </pic:pic>
                        </a:graphicData>
                      </a:graphic>
                    </wp:inline>
                  </w:drawing>
                </w:r>
              </w:p>
            </w:tc>
          </w:tr>
        </w:tbl>
        <w:p w14:paraId="14B40DE8" w14:textId="6DA02B78" w:rsidR="00782C19" w:rsidRPr="003660DF" w:rsidRDefault="00782C19" w:rsidP="00782C19">
          <w:pPr>
            <w:pStyle w:val="Header"/>
            <w:jc w:val="center"/>
            <w:rPr>
              <w:noProof/>
            </w:rPr>
          </w:pPr>
        </w:p>
      </w:tc>
      <w:tc>
        <w:tcPr>
          <w:tcW w:w="2163"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A8645F6" w14:textId="3977D21A" w:rsidR="00782C19" w:rsidRDefault="00782C19" w:rsidP="00782C19">
          <w:pPr>
            <w:pStyle w:val="Header"/>
            <w:jc w:val="center"/>
          </w:pPr>
        </w:p>
      </w:tc>
    </w:tr>
  </w:tbl>
  <w:p w14:paraId="7E7EDCE6" w14:textId="77777777" w:rsidR="00DF376F" w:rsidRDefault="00DF376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79275E4" w14:textId="77777777" w:rsidR="00744DEE" w:rsidRDefault="00744DEE" w:rsidP="002D6BE0">
      <w:pPr>
        <w:spacing w:line="240" w:lineRule="auto"/>
      </w:pPr>
      <w:r>
        <w:separator/>
      </w:r>
    </w:p>
  </w:footnote>
  <w:footnote w:type="continuationSeparator" w:id="0">
    <w:p w14:paraId="4A30925F" w14:textId="77777777" w:rsidR="00744DEE" w:rsidRDefault="00744DEE" w:rsidP="002D6BE0">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2F442B" w14:textId="77777777" w:rsidR="00C7634C" w:rsidRDefault="00C7634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11099" w:type="dxa"/>
      <w:tblInd w:w="-6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7"/>
      <w:gridCol w:w="4123"/>
      <w:gridCol w:w="697"/>
      <w:gridCol w:w="3499"/>
      <w:gridCol w:w="697"/>
      <w:gridCol w:w="689"/>
      <w:gridCol w:w="697"/>
    </w:tblGrid>
    <w:tr w:rsidR="008E0132" w14:paraId="5333746F" w14:textId="77777777" w:rsidTr="008E0132">
      <w:trPr>
        <w:gridAfter w:val="1"/>
        <w:wAfter w:w="697" w:type="dxa"/>
      </w:trPr>
      <w:tc>
        <w:tcPr>
          <w:tcW w:w="4820"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7466271" w14:textId="77777777" w:rsidR="008E0132" w:rsidRPr="003660DF" w:rsidRDefault="008E0132" w:rsidP="008E0132">
          <w:pPr>
            <w:pStyle w:val="Header"/>
            <w:jc w:val="center"/>
            <w:rPr>
              <w:noProof/>
            </w:rPr>
          </w:pPr>
          <w:r>
            <w:rPr>
              <w:noProof/>
            </w:rPr>
            <w:t xml:space="preserve">                                                        </w:t>
          </w:r>
        </w:p>
      </w:tc>
      <w:tc>
        <w:tcPr>
          <w:tcW w:w="4196"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23B6284" w14:textId="77777777" w:rsidR="008E0132" w:rsidRPr="003660DF" w:rsidRDefault="008E0132" w:rsidP="008E0132">
          <w:pPr>
            <w:pStyle w:val="Header"/>
            <w:rPr>
              <w:noProof/>
            </w:rPr>
          </w:pPr>
          <w:r>
            <w:rPr>
              <w:noProof/>
            </w:rPr>
            <w:ptab w:relativeTo="margin" w:alignment="right" w:leader="none"/>
          </w:r>
          <w:r>
            <w:rPr>
              <w:noProof/>
            </w:rPr>
            <w:ptab w:relativeTo="margin" w:alignment="right" w:leader="none"/>
          </w:r>
          <w:r w:rsidRPr="003660DF">
            <w:rPr>
              <w:noProof/>
            </w:rPr>
            <w:drawing>
              <wp:inline distT="0" distB="0" distL="0" distR="0" wp14:anchorId="7806B909" wp14:editId="34F591FF">
                <wp:extent cx="1991587" cy="438150"/>
                <wp:effectExtent l="0" t="0" r="8890" b="0"/>
                <wp:docPr id="1938261500" name="Picture 1938261500" descr="Logo for the Digital Preservation Coali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Logo for the Digital Preservation Coalition"/>
                        <pic:cNvPicPr/>
                      </pic:nvPicPr>
                      <pic:blipFill>
                        <a:blip r:embed="rId1">
                          <a:extLst>
                            <a:ext uri="{28A0092B-C50C-407E-A947-70E740481C1C}">
                              <a14:useLocalDpi xmlns:a14="http://schemas.microsoft.com/office/drawing/2010/main" val="0"/>
                            </a:ext>
                          </a:extLst>
                        </a:blip>
                        <a:stretch>
                          <a:fillRect/>
                        </a:stretch>
                      </pic:blipFill>
                      <pic:spPr>
                        <a:xfrm>
                          <a:off x="0" y="0"/>
                          <a:ext cx="2018580" cy="444088"/>
                        </a:xfrm>
                        <a:prstGeom prst="rect">
                          <a:avLst/>
                        </a:prstGeom>
                      </pic:spPr>
                    </pic:pic>
                  </a:graphicData>
                </a:graphic>
              </wp:inline>
            </w:drawing>
          </w:r>
        </w:p>
      </w:tc>
      <w:tc>
        <w:tcPr>
          <w:tcW w:w="1386"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B3F3725" w14:textId="77777777" w:rsidR="008E0132" w:rsidRDefault="008E0132" w:rsidP="008E0132">
          <w:pPr>
            <w:pStyle w:val="Header"/>
            <w:jc w:val="center"/>
          </w:pPr>
          <w:r>
            <w:rPr>
              <w:noProof/>
            </w:rPr>
            <w:drawing>
              <wp:inline distT="0" distB="0" distL="0" distR="0" wp14:anchorId="4BEEA3B3" wp14:editId="1D0AEF7C">
                <wp:extent cx="628650" cy="339259"/>
                <wp:effectExtent l="0" t="0" r="0" b="3810"/>
                <wp:docPr id="80487324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21339" name="Picture 3121339"/>
                        <pic:cNvPicPr/>
                      </pic:nvPicPr>
                      <pic:blipFill>
                        <a:blip r:embed="rId2">
                          <a:extLst>
                            <a:ext uri="{28A0092B-C50C-407E-A947-70E740481C1C}">
                              <a14:useLocalDpi xmlns:a14="http://schemas.microsoft.com/office/drawing/2010/main" val="0"/>
                            </a:ext>
                          </a:extLst>
                        </a:blip>
                        <a:stretch>
                          <a:fillRect/>
                        </a:stretch>
                      </pic:blipFill>
                      <pic:spPr>
                        <a:xfrm>
                          <a:off x="0" y="0"/>
                          <a:ext cx="656455" cy="354264"/>
                        </a:xfrm>
                        <a:prstGeom prst="rect">
                          <a:avLst/>
                        </a:prstGeom>
                      </pic:spPr>
                    </pic:pic>
                  </a:graphicData>
                </a:graphic>
              </wp:inline>
            </w:drawing>
          </w:r>
        </w:p>
      </w:tc>
    </w:tr>
    <w:tr w:rsidR="00782C19" w14:paraId="25C4B955" w14:textId="77777777" w:rsidTr="008E0132">
      <w:trPr>
        <w:gridBefore w:val="1"/>
        <w:wBefore w:w="697" w:type="dxa"/>
      </w:trPr>
      <w:tc>
        <w:tcPr>
          <w:tcW w:w="4820"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C5F820F" w14:textId="12AB9A96" w:rsidR="00782C19" w:rsidRPr="003660DF" w:rsidRDefault="00C7634C" w:rsidP="00782C19">
          <w:pPr>
            <w:pStyle w:val="Header"/>
            <w:jc w:val="center"/>
            <w:rPr>
              <w:noProof/>
            </w:rPr>
          </w:pPr>
          <w:r>
            <w:rPr>
              <w:noProof/>
            </w:rPr>
            <w:t xml:space="preserve">                                                        </w:t>
          </w:r>
        </w:p>
      </w:tc>
      <w:tc>
        <w:tcPr>
          <w:tcW w:w="4196"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70D2EBA" w14:textId="24DD72A2" w:rsidR="00782C19" w:rsidRPr="003660DF" w:rsidRDefault="00782C19" w:rsidP="008E0132">
          <w:pPr>
            <w:pStyle w:val="Header"/>
            <w:rPr>
              <w:noProof/>
            </w:rPr>
          </w:pPr>
        </w:p>
      </w:tc>
      <w:tc>
        <w:tcPr>
          <w:tcW w:w="1386"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FC64EAA" w14:textId="44C40563" w:rsidR="00782C19" w:rsidRDefault="00782C19" w:rsidP="00782C19">
          <w:pPr>
            <w:pStyle w:val="Header"/>
            <w:jc w:val="center"/>
          </w:pPr>
        </w:p>
      </w:tc>
    </w:tr>
  </w:tbl>
  <w:p w14:paraId="29809F56" w14:textId="0F043E3A" w:rsidR="002D6BE0" w:rsidRDefault="002D6BE0" w:rsidP="00782C19">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973276" w14:textId="77777777" w:rsidR="00C7634C" w:rsidRDefault="00C7634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4A22A6"/>
    <w:multiLevelType w:val="hybridMultilevel"/>
    <w:tmpl w:val="2188E79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9EA7BB0"/>
    <w:multiLevelType w:val="multilevel"/>
    <w:tmpl w:val="D70CA2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28F6276"/>
    <w:multiLevelType w:val="hybridMultilevel"/>
    <w:tmpl w:val="26DC3124"/>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352B7D18"/>
    <w:multiLevelType w:val="hybridMultilevel"/>
    <w:tmpl w:val="8EF25B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71959D1"/>
    <w:multiLevelType w:val="multilevel"/>
    <w:tmpl w:val="DE4816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4E9E54B3"/>
    <w:multiLevelType w:val="hybridMultilevel"/>
    <w:tmpl w:val="3AE245F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2431425"/>
    <w:multiLevelType w:val="hybridMultilevel"/>
    <w:tmpl w:val="28B89A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F0F7E29"/>
    <w:multiLevelType w:val="multilevel"/>
    <w:tmpl w:val="676C13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DCF6C13"/>
    <w:multiLevelType w:val="hybridMultilevel"/>
    <w:tmpl w:val="CB3075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E4F20BA"/>
    <w:multiLevelType w:val="hybridMultilevel"/>
    <w:tmpl w:val="6916037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6F8F0569"/>
    <w:multiLevelType w:val="hybridMultilevel"/>
    <w:tmpl w:val="5B14AB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425657580">
    <w:abstractNumId w:val="2"/>
  </w:num>
  <w:num w:numId="2" w16cid:durableId="1596016713">
    <w:abstractNumId w:val="5"/>
  </w:num>
  <w:num w:numId="3" w16cid:durableId="1276325716">
    <w:abstractNumId w:val="4"/>
  </w:num>
  <w:num w:numId="4" w16cid:durableId="914781805">
    <w:abstractNumId w:val="7"/>
  </w:num>
  <w:num w:numId="5" w16cid:durableId="368265325">
    <w:abstractNumId w:val="1"/>
  </w:num>
  <w:num w:numId="6" w16cid:durableId="1315909697">
    <w:abstractNumId w:val="10"/>
  </w:num>
  <w:num w:numId="7" w16cid:durableId="1866097605">
    <w:abstractNumId w:val="6"/>
  </w:num>
  <w:num w:numId="8" w16cid:durableId="32000359">
    <w:abstractNumId w:val="3"/>
  </w:num>
  <w:num w:numId="9" w16cid:durableId="924807001">
    <w:abstractNumId w:val="0"/>
  </w:num>
  <w:num w:numId="10" w16cid:durableId="21326991">
    <w:abstractNumId w:val="8"/>
  </w:num>
  <w:num w:numId="11" w16cid:durableId="200254338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xtDSwMLI0MbQwN7awNDRT0lEKTi0uzszPAykwrAUAB/RmhSwAAAA="/>
  </w:docVars>
  <w:rsids>
    <w:rsidRoot w:val="002D6BE0"/>
    <w:rsid w:val="00000284"/>
    <w:rsid w:val="00052F7C"/>
    <w:rsid w:val="000C434B"/>
    <w:rsid w:val="00106771"/>
    <w:rsid w:val="001155DA"/>
    <w:rsid w:val="00117A4D"/>
    <w:rsid w:val="0013280E"/>
    <w:rsid w:val="00164EB6"/>
    <w:rsid w:val="00190FCE"/>
    <w:rsid w:val="00225A12"/>
    <w:rsid w:val="002801DA"/>
    <w:rsid w:val="002D6BE0"/>
    <w:rsid w:val="0031341F"/>
    <w:rsid w:val="003164C3"/>
    <w:rsid w:val="003474A4"/>
    <w:rsid w:val="003756C6"/>
    <w:rsid w:val="00384088"/>
    <w:rsid w:val="003C52AA"/>
    <w:rsid w:val="00424D3D"/>
    <w:rsid w:val="0045452B"/>
    <w:rsid w:val="00460BE7"/>
    <w:rsid w:val="00490F1C"/>
    <w:rsid w:val="004A6189"/>
    <w:rsid w:val="005141C4"/>
    <w:rsid w:val="00563184"/>
    <w:rsid w:val="0057053D"/>
    <w:rsid w:val="005932E9"/>
    <w:rsid w:val="005E1FAF"/>
    <w:rsid w:val="006947C8"/>
    <w:rsid w:val="00713CDE"/>
    <w:rsid w:val="007154C4"/>
    <w:rsid w:val="00742A82"/>
    <w:rsid w:val="00744DEE"/>
    <w:rsid w:val="007626CB"/>
    <w:rsid w:val="00782C19"/>
    <w:rsid w:val="007B557C"/>
    <w:rsid w:val="007C443B"/>
    <w:rsid w:val="007E16EC"/>
    <w:rsid w:val="00867499"/>
    <w:rsid w:val="00882BF3"/>
    <w:rsid w:val="008E0132"/>
    <w:rsid w:val="008E1923"/>
    <w:rsid w:val="00950B6C"/>
    <w:rsid w:val="0095515E"/>
    <w:rsid w:val="00A336AB"/>
    <w:rsid w:val="00A8254A"/>
    <w:rsid w:val="00AB3FAC"/>
    <w:rsid w:val="00AB75EF"/>
    <w:rsid w:val="00AC117F"/>
    <w:rsid w:val="00AC2276"/>
    <w:rsid w:val="00AD423A"/>
    <w:rsid w:val="00AE534A"/>
    <w:rsid w:val="00B1683A"/>
    <w:rsid w:val="00B41D39"/>
    <w:rsid w:val="00B44DE1"/>
    <w:rsid w:val="00B5586B"/>
    <w:rsid w:val="00BA37C6"/>
    <w:rsid w:val="00C059AE"/>
    <w:rsid w:val="00C24FB5"/>
    <w:rsid w:val="00C3561A"/>
    <w:rsid w:val="00C70226"/>
    <w:rsid w:val="00C7634C"/>
    <w:rsid w:val="00C86745"/>
    <w:rsid w:val="00D1018D"/>
    <w:rsid w:val="00D230C7"/>
    <w:rsid w:val="00D252F0"/>
    <w:rsid w:val="00D66D3A"/>
    <w:rsid w:val="00DA73CB"/>
    <w:rsid w:val="00DB516B"/>
    <w:rsid w:val="00DC4450"/>
    <w:rsid w:val="00DF376F"/>
    <w:rsid w:val="00E171FD"/>
    <w:rsid w:val="00E47713"/>
    <w:rsid w:val="00E60813"/>
    <w:rsid w:val="00E701E5"/>
    <w:rsid w:val="00E77686"/>
    <w:rsid w:val="00E86E84"/>
    <w:rsid w:val="00F079EF"/>
    <w:rsid w:val="00F345F1"/>
    <w:rsid w:val="00FF383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E874272"/>
  <w15:chartTrackingRefBased/>
  <w15:docId w15:val="{9BB210C5-380F-48BF-87AA-A103AD8377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D6BE0"/>
    <w:pPr>
      <w:spacing w:after="0"/>
    </w:pPr>
  </w:style>
  <w:style w:type="paragraph" w:styleId="Heading1">
    <w:name w:val="heading 1"/>
    <w:basedOn w:val="Normal"/>
    <w:next w:val="Normal"/>
    <w:link w:val="Heading1Char"/>
    <w:uiPriority w:val="9"/>
    <w:qFormat/>
    <w:rsid w:val="00867499"/>
    <w:pPr>
      <w:keepNext/>
      <w:keepLines/>
      <w:spacing w:before="360" w:after="240"/>
      <w:outlineLvl w:val="0"/>
    </w:pPr>
    <w:rPr>
      <w:rFonts w:asciiTheme="majorHAnsi" w:eastAsiaTheme="majorEastAsia" w:hAnsiTheme="majorHAnsi" w:cstheme="majorBidi"/>
      <w:b/>
      <w:color w:val="008777"/>
      <w:sz w:val="32"/>
      <w:szCs w:val="40"/>
    </w:rPr>
  </w:style>
  <w:style w:type="paragraph" w:styleId="Heading2">
    <w:name w:val="heading 2"/>
    <w:basedOn w:val="Normal"/>
    <w:next w:val="Normal"/>
    <w:link w:val="Heading2Char"/>
    <w:uiPriority w:val="9"/>
    <w:unhideWhenUsed/>
    <w:qFormat/>
    <w:rsid w:val="00867499"/>
    <w:pPr>
      <w:spacing w:after="160"/>
      <w:outlineLvl w:val="1"/>
    </w:pPr>
    <w:rPr>
      <w:rFonts w:asciiTheme="majorHAnsi" w:hAnsiTheme="majorHAnsi" w:cstheme="majorHAnsi"/>
      <w:b/>
      <w:bCs/>
      <w:color w:val="2B3638"/>
      <w:sz w:val="28"/>
      <w:szCs w:val="28"/>
    </w:rPr>
  </w:style>
  <w:style w:type="paragraph" w:styleId="Heading3">
    <w:name w:val="heading 3"/>
    <w:basedOn w:val="Normal"/>
    <w:next w:val="Normal"/>
    <w:link w:val="Heading3Char"/>
    <w:uiPriority w:val="9"/>
    <w:unhideWhenUsed/>
    <w:qFormat/>
    <w:rsid w:val="002D6BE0"/>
    <w:pPr>
      <w:keepNext/>
      <w:keepLines/>
      <w:spacing w:after="120"/>
      <w:outlineLvl w:val="2"/>
    </w:pPr>
    <w:rPr>
      <w:rFonts w:eastAsiaTheme="majorEastAsia" w:cstheme="majorBidi"/>
      <w:b/>
      <w:color w:val="000000" w:themeColor="text1"/>
      <w:szCs w:val="28"/>
    </w:rPr>
  </w:style>
  <w:style w:type="paragraph" w:styleId="Heading4">
    <w:name w:val="heading 4"/>
    <w:basedOn w:val="Normal"/>
    <w:next w:val="Normal"/>
    <w:link w:val="Heading4Char"/>
    <w:uiPriority w:val="9"/>
    <w:semiHidden/>
    <w:unhideWhenUsed/>
    <w:qFormat/>
    <w:rsid w:val="002D6BE0"/>
    <w:pPr>
      <w:keepNext/>
      <w:keepLines/>
      <w:spacing w:before="80" w:after="40"/>
      <w:outlineLvl w:val="3"/>
    </w:pPr>
    <w:rPr>
      <w:rFonts w:eastAsiaTheme="majorEastAsia" w:cstheme="majorBidi"/>
      <w:i/>
      <w:iCs/>
      <w:color w:val="006558" w:themeColor="accent1" w:themeShade="BF"/>
    </w:rPr>
  </w:style>
  <w:style w:type="paragraph" w:styleId="Heading5">
    <w:name w:val="heading 5"/>
    <w:basedOn w:val="Normal"/>
    <w:next w:val="Normal"/>
    <w:link w:val="Heading5Char"/>
    <w:uiPriority w:val="9"/>
    <w:semiHidden/>
    <w:unhideWhenUsed/>
    <w:qFormat/>
    <w:rsid w:val="002D6BE0"/>
    <w:pPr>
      <w:keepNext/>
      <w:keepLines/>
      <w:spacing w:before="80" w:after="40"/>
      <w:outlineLvl w:val="4"/>
    </w:pPr>
    <w:rPr>
      <w:rFonts w:eastAsiaTheme="majorEastAsia" w:cstheme="majorBidi"/>
      <w:color w:val="006558" w:themeColor="accent1" w:themeShade="BF"/>
    </w:rPr>
  </w:style>
  <w:style w:type="paragraph" w:styleId="Heading6">
    <w:name w:val="heading 6"/>
    <w:basedOn w:val="Normal"/>
    <w:next w:val="Normal"/>
    <w:link w:val="Heading6Char"/>
    <w:uiPriority w:val="9"/>
    <w:semiHidden/>
    <w:unhideWhenUsed/>
    <w:qFormat/>
    <w:rsid w:val="002D6BE0"/>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2D6BE0"/>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2D6BE0"/>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2D6BE0"/>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67499"/>
    <w:rPr>
      <w:rFonts w:asciiTheme="majorHAnsi" w:eastAsiaTheme="majorEastAsia" w:hAnsiTheme="majorHAnsi" w:cstheme="majorBidi"/>
      <w:b/>
      <w:color w:val="008777"/>
      <w:sz w:val="32"/>
      <w:szCs w:val="40"/>
    </w:rPr>
  </w:style>
  <w:style w:type="character" w:customStyle="1" w:styleId="Heading2Char">
    <w:name w:val="Heading 2 Char"/>
    <w:basedOn w:val="DefaultParagraphFont"/>
    <w:link w:val="Heading2"/>
    <w:uiPriority w:val="9"/>
    <w:rsid w:val="00867499"/>
    <w:rPr>
      <w:rFonts w:asciiTheme="majorHAnsi" w:hAnsiTheme="majorHAnsi" w:cstheme="majorHAnsi"/>
      <w:b/>
      <w:bCs/>
      <w:color w:val="2B3638"/>
      <w:sz w:val="28"/>
      <w:szCs w:val="28"/>
    </w:rPr>
  </w:style>
  <w:style w:type="character" w:customStyle="1" w:styleId="Heading3Char">
    <w:name w:val="Heading 3 Char"/>
    <w:basedOn w:val="DefaultParagraphFont"/>
    <w:link w:val="Heading3"/>
    <w:uiPriority w:val="9"/>
    <w:rsid w:val="002D6BE0"/>
    <w:rPr>
      <w:rFonts w:eastAsiaTheme="majorEastAsia" w:cstheme="majorBidi"/>
      <w:b/>
      <w:color w:val="000000" w:themeColor="text1"/>
      <w:szCs w:val="28"/>
    </w:rPr>
  </w:style>
  <w:style w:type="character" w:customStyle="1" w:styleId="Heading4Char">
    <w:name w:val="Heading 4 Char"/>
    <w:basedOn w:val="DefaultParagraphFont"/>
    <w:link w:val="Heading4"/>
    <w:uiPriority w:val="9"/>
    <w:semiHidden/>
    <w:rsid w:val="002D6BE0"/>
    <w:rPr>
      <w:rFonts w:eastAsiaTheme="majorEastAsia" w:cstheme="majorBidi"/>
      <w:i/>
      <w:iCs/>
      <w:color w:val="006558" w:themeColor="accent1" w:themeShade="BF"/>
    </w:rPr>
  </w:style>
  <w:style w:type="character" w:customStyle="1" w:styleId="Heading5Char">
    <w:name w:val="Heading 5 Char"/>
    <w:basedOn w:val="DefaultParagraphFont"/>
    <w:link w:val="Heading5"/>
    <w:uiPriority w:val="9"/>
    <w:semiHidden/>
    <w:rsid w:val="002D6BE0"/>
    <w:rPr>
      <w:rFonts w:eastAsiaTheme="majorEastAsia" w:cstheme="majorBidi"/>
      <w:color w:val="006558" w:themeColor="accent1" w:themeShade="BF"/>
    </w:rPr>
  </w:style>
  <w:style w:type="character" w:customStyle="1" w:styleId="Heading6Char">
    <w:name w:val="Heading 6 Char"/>
    <w:basedOn w:val="DefaultParagraphFont"/>
    <w:link w:val="Heading6"/>
    <w:uiPriority w:val="9"/>
    <w:semiHidden/>
    <w:rsid w:val="002D6BE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D6BE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D6BE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D6BE0"/>
    <w:rPr>
      <w:rFonts w:eastAsiaTheme="majorEastAsia" w:cstheme="majorBidi"/>
      <w:color w:val="272727" w:themeColor="text1" w:themeTint="D8"/>
    </w:rPr>
  </w:style>
  <w:style w:type="paragraph" w:styleId="Title">
    <w:name w:val="Title"/>
    <w:basedOn w:val="Normal"/>
    <w:next w:val="Normal"/>
    <w:link w:val="TitleChar"/>
    <w:uiPriority w:val="10"/>
    <w:qFormat/>
    <w:rsid w:val="002D6BE0"/>
    <w:pPr>
      <w:spacing w:after="80" w:line="240" w:lineRule="auto"/>
      <w:contextualSpacing/>
    </w:pPr>
    <w:rPr>
      <w:rFonts w:asciiTheme="majorHAnsi" w:eastAsiaTheme="majorEastAsia" w:hAnsiTheme="majorHAnsi" w:cstheme="majorBidi"/>
      <w:b/>
      <w:color w:val="008777"/>
      <w:spacing w:val="-10"/>
      <w:kern w:val="28"/>
      <w:sz w:val="32"/>
      <w:szCs w:val="56"/>
    </w:rPr>
  </w:style>
  <w:style w:type="character" w:customStyle="1" w:styleId="TitleChar">
    <w:name w:val="Title Char"/>
    <w:basedOn w:val="DefaultParagraphFont"/>
    <w:link w:val="Title"/>
    <w:uiPriority w:val="10"/>
    <w:rsid w:val="002D6BE0"/>
    <w:rPr>
      <w:rFonts w:asciiTheme="majorHAnsi" w:eastAsiaTheme="majorEastAsia" w:hAnsiTheme="majorHAnsi" w:cstheme="majorBidi"/>
      <w:b/>
      <w:color w:val="008777"/>
      <w:spacing w:val="-10"/>
      <w:kern w:val="28"/>
      <w:sz w:val="32"/>
      <w:szCs w:val="56"/>
    </w:rPr>
  </w:style>
  <w:style w:type="paragraph" w:styleId="Subtitle">
    <w:name w:val="Subtitle"/>
    <w:basedOn w:val="Normal"/>
    <w:next w:val="Normal"/>
    <w:link w:val="SubtitleChar"/>
    <w:uiPriority w:val="11"/>
    <w:qFormat/>
    <w:rsid w:val="002D6BE0"/>
    <w:pPr>
      <w:numPr>
        <w:ilvl w:val="1"/>
      </w:numPr>
    </w:pPr>
    <w:rPr>
      <w:rFonts w:asciiTheme="majorHAnsi" w:eastAsiaTheme="majorEastAsia" w:hAnsiTheme="majorHAnsi" w:cstheme="majorBidi"/>
      <w:b/>
      <w:color w:val="008777"/>
      <w:spacing w:val="15"/>
      <w:sz w:val="28"/>
      <w:szCs w:val="28"/>
    </w:rPr>
  </w:style>
  <w:style w:type="character" w:customStyle="1" w:styleId="SubtitleChar">
    <w:name w:val="Subtitle Char"/>
    <w:basedOn w:val="DefaultParagraphFont"/>
    <w:link w:val="Subtitle"/>
    <w:uiPriority w:val="11"/>
    <w:rsid w:val="002D6BE0"/>
    <w:rPr>
      <w:rFonts w:asciiTheme="majorHAnsi" w:eastAsiaTheme="majorEastAsia" w:hAnsiTheme="majorHAnsi" w:cstheme="majorBidi"/>
      <w:b/>
      <w:color w:val="008777"/>
      <w:spacing w:val="15"/>
      <w:sz w:val="28"/>
      <w:szCs w:val="28"/>
    </w:rPr>
  </w:style>
  <w:style w:type="paragraph" w:styleId="Quote">
    <w:name w:val="Quote"/>
    <w:basedOn w:val="Normal"/>
    <w:next w:val="Normal"/>
    <w:link w:val="QuoteChar"/>
    <w:uiPriority w:val="29"/>
    <w:qFormat/>
    <w:rsid w:val="002D6BE0"/>
    <w:pPr>
      <w:spacing w:before="160"/>
      <w:jc w:val="center"/>
    </w:pPr>
    <w:rPr>
      <w:i/>
      <w:iCs/>
      <w:color w:val="404040" w:themeColor="text1" w:themeTint="BF"/>
    </w:rPr>
  </w:style>
  <w:style w:type="character" w:customStyle="1" w:styleId="QuoteChar">
    <w:name w:val="Quote Char"/>
    <w:basedOn w:val="DefaultParagraphFont"/>
    <w:link w:val="Quote"/>
    <w:uiPriority w:val="29"/>
    <w:rsid w:val="002D6BE0"/>
    <w:rPr>
      <w:i/>
      <w:iCs/>
      <w:color w:val="404040" w:themeColor="text1" w:themeTint="BF"/>
    </w:rPr>
  </w:style>
  <w:style w:type="paragraph" w:styleId="ListParagraph">
    <w:name w:val="List Paragraph"/>
    <w:basedOn w:val="Normal"/>
    <w:uiPriority w:val="34"/>
    <w:qFormat/>
    <w:rsid w:val="002D6BE0"/>
    <w:pPr>
      <w:ind w:left="720"/>
      <w:contextualSpacing/>
    </w:pPr>
  </w:style>
  <w:style w:type="character" w:styleId="IntenseEmphasis">
    <w:name w:val="Intense Emphasis"/>
    <w:basedOn w:val="DefaultParagraphFont"/>
    <w:uiPriority w:val="21"/>
    <w:qFormat/>
    <w:rsid w:val="002D6BE0"/>
    <w:rPr>
      <w:i/>
      <w:iCs/>
      <w:color w:val="006558" w:themeColor="accent1" w:themeShade="BF"/>
    </w:rPr>
  </w:style>
  <w:style w:type="paragraph" w:styleId="IntenseQuote">
    <w:name w:val="Intense Quote"/>
    <w:basedOn w:val="Normal"/>
    <w:next w:val="Normal"/>
    <w:link w:val="IntenseQuoteChar"/>
    <w:uiPriority w:val="30"/>
    <w:qFormat/>
    <w:rsid w:val="002D6BE0"/>
    <w:pPr>
      <w:pBdr>
        <w:top w:val="single" w:sz="4" w:space="10" w:color="006558" w:themeColor="accent1" w:themeShade="BF"/>
        <w:bottom w:val="single" w:sz="4" w:space="10" w:color="006558" w:themeColor="accent1" w:themeShade="BF"/>
      </w:pBdr>
      <w:spacing w:before="360" w:after="360"/>
      <w:ind w:left="864" w:right="864"/>
      <w:jc w:val="center"/>
    </w:pPr>
    <w:rPr>
      <w:i/>
      <w:iCs/>
      <w:color w:val="006558" w:themeColor="accent1" w:themeShade="BF"/>
    </w:rPr>
  </w:style>
  <w:style w:type="character" w:customStyle="1" w:styleId="IntenseQuoteChar">
    <w:name w:val="Intense Quote Char"/>
    <w:basedOn w:val="DefaultParagraphFont"/>
    <w:link w:val="IntenseQuote"/>
    <w:uiPriority w:val="30"/>
    <w:rsid w:val="002D6BE0"/>
    <w:rPr>
      <w:i/>
      <w:iCs/>
      <w:color w:val="006558" w:themeColor="accent1" w:themeShade="BF"/>
    </w:rPr>
  </w:style>
  <w:style w:type="character" w:styleId="IntenseReference">
    <w:name w:val="Intense Reference"/>
    <w:basedOn w:val="DefaultParagraphFont"/>
    <w:uiPriority w:val="32"/>
    <w:qFormat/>
    <w:rsid w:val="002D6BE0"/>
    <w:rPr>
      <w:b/>
      <w:bCs/>
      <w:smallCaps/>
      <w:color w:val="006558" w:themeColor="accent1" w:themeShade="BF"/>
      <w:spacing w:val="5"/>
    </w:rPr>
  </w:style>
  <w:style w:type="paragraph" w:styleId="Header">
    <w:name w:val="header"/>
    <w:basedOn w:val="Normal"/>
    <w:link w:val="HeaderChar"/>
    <w:uiPriority w:val="99"/>
    <w:unhideWhenUsed/>
    <w:rsid w:val="002D6BE0"/>
    <w:pPr>
      <w:tabs>
        <w:tab w:val="center" w:pos="4513"/>
        <w:tab w:val="right" w:pos="9026"/>
      </w:tabs>
      <w:spacing w:line="240" w:lineRule="auto"/>
    </w:pPr>
  </w:style>
  <w:style w:type="character" w:customStyle="1" w:styleId="HeaderChar">
    <w:name w:val="Header Char"/>
    <w:basedOn w:val="DefaultParagraphFont"/>
    <w:link w:val="Header"/>
    <w:uiPriority w:val="99"/>
    <w:rsid w:val="002D6BE0"/>
  </w:style>
  <w:style w:type="paragraph" w:styleId="Footer">
    <w:name w:val="footer"/>
    <w:basedOn w:val="Normal"/>
    <w:link w:val="FooterChar"/>
    <w:uiPriority w:val="99"/>
    <w:unhideWhenUsed/>
    <w:rsid w:val="002D6BE0"/>
    <w:pPr>
      <w:tabs>
        <w:tab w:val="center" w:pos="4513"/>
        <w:tab w:val="right" w:pos="9026"/>
      </w:tabs>
      <w:spacing w:line="240" w:lineRule="auto"/>
    </w:pPr>
  </w:style>
  <w:style w:type="character" w:customStyle="1" w:styleId="FooterChar">
    <w:name w:val="Footer Char"/>
    <w:basedOn w:val="DefaultParagraphFont"/>
    <w:link w:val="Footer"/>
    <w:uiPriority w:val="99"/>
    <w:rsid w:val="002D6BE0"/>
  </w:style>
  <w:style w:type="paragraph" w:styleId="TOCHeading">
    <w:name w:val="TOC Heading"/>
    <w:basedOn w:val="Heading1"/>
    <w:next w:val="Normal"/>
    <w:uiPriority w:val="39"/>
    <w:unhideWhenUsed/>
    <w:qFormat/>
    <w:rsid w:val="002D6BE0"/>
    <w:pPr>
      <w:spacing w:before="240" w:after="0"/>
      <w:outlineLvl w:val="9"/>
    </w:pPr>
    <w:rPr>
      <w:kern w:val="0"/>
      <w:szCs w:val="32"/>
      <w:lang w:eastAsia="en-GB"/>
      <w14:ligatures w14:val="none"/>
    </w:rPr>
  </w:style>
  <w:style w:type="paragraph" w:styleId="TOC1">
    <w:name w:val="toc 1"/>
    <w:basedOn w:val="Normal"/>
    <w:next w:val="Normal"/>
    <w:autoRedefine/>
    <w:uiPriority w:val="39"/>
    <w:unhideWhenUsed/>
    <w:rsid w:val="002D6BE0"/>
    <w:pPr>
      <w:spacing w:after="100"/>
    </w:pPr>
  </w:style>
  <w:style w:type="character" w:styleId="Hyperlink">
    <w:name w:val="Hyperlink"/>
    <w:basedOn w:val="DefaultParagraphFont"/>
    <w:uiPriority w:val="99"/>
    <w:unhideWhenUsed/>
    <w:rsid w:val="002D6BE0"/>
    <w:rPr>
      <w:color w:val="0070C0" w:themeColor="hyperlink"/>
      <w:u w:val="single"/>
    </w:rPr>
  </w:style>
  <w:style w:type="paragraph" w:styleId="TOC2">
    <w:name w:val="toc 2"/>
    <w:basedOn w:val="Normal"/>
    <w:next w:val="Normal"/>
    <w:autoRedefine/>
    <w:uiPriority w:val="39"/>
    <w:unhideWhenUsed/>
    <w:rsid w:val="002D6BE0"/>
    <w:pPr>
      <w:spacing w:after="100"/>
      <w:ind w:left="220"/>
    </w:pPr>
  </w:style>
  <w:style w:type="paragraph" w:styleId="TOC3">
    <w:name w:val="toc 3"/>
    <w:basedOn w:val="Normal"/>
    <w:next w:val="Normal"/>
    <w:autoRedefine/>
    <w:uiPriority w:val="39"/>
    <w:unhideWhenUsed/>
    <w:rsid w:val="002D6BE0"/>
    <w:pPr>
      <w:spacing w:after="100"/>
      <w:ind w:left="440"/>
    </w:pPr>
  </w:style>
  <w:style w:type="table" w:styleId="TableGrid">
    <w:name w:val="Table Grid"/>
    <w:basedOn w:val="TableNormal"/>
    <w:uiPriority w:val="39"/>
    <w:rsid w:val="0010677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heading">
    <w:name w:val="Table heading"/>
    <w:basedOn w:val="Normal"/>
    <w:qFormat/>
    <w:rsid w:val="00106771"/>
    <w:pPr>
      <w:spacing w:line="240" w:lineRule="auto"/>
    </w:pPr>
    <w:rPr>
      <w:b/>
      <w:bCs/>
      <w:color w:val="FFFFFF" w:themeColor="background1"/>
      <w:lang w:val="es-ES"/>
    </w:rPr>
  </w:style>
  <w:style w:type="paragraph" w:customStyle="1" w:styleId="Tablesubheading">
    <w:name w:val="Table subheading"/>
    <w:basedOn w:val="Normal"/>
    <w:qFormat/>
    <w:rsid w:val="00106771"/>
    <w:pPr>
      <w:spacing w:line="240" w:lineRule="auto"/>
    </w:pPr>
    <w:rPr>
      <w:b/>
      <w:bCs/>
      <w:lang w:val="es-ES"/>
    </w:rPr>
  </w:style>
  <w:style w:type="paragraph" w:styleId="NoSpacing">
    <w:name w:val="No Spacing"/>
    <w:link w:val="NoSpacingChar"/>
    <w:uiPriority w:val="1"/>
    <w:qFormat/>
    <w:rsid w:val="00DF376F"/>
    <w:pPr>
      <w:spacing w:after="0" w:line="240" w:lineRule="auto"/>
    </w:pPr>
    <w:rPr>
      <w:rFonts w:eastAsiaTheme="minorEastAsia"/>
      <w:kern w:val="0"/>
      <w:lang w:eastAsia="en-GB"/>
      <w14:ligatures w14:val="none"/>
    </w:rPr>
  </w:style>
  <w:style w:type="character" w:customStyle="1" w:styleId="NoSpacingChar">
    <w:name w:val="No Spacing Char"/>
    <w:basedOn w:val="DefaultParagraphFont"/>
    <w:link w:val="NoSpacing"/>
    <w:uiPriority w:val="1"/>
    <w:rsid w:val="00DF376F"/>
    <w:rPr>
      <w:rFonts w:eastAsiaTheme="minorEastAsia"/>
      <w:kern w:val="0"/>
      <w:lang w:eastAsia="en-GB"/>
      <w14:ligatures w14:val="none"/>
    </w:rPr>
  </w:style>
  <w:style w:type="paragraph" w:styleId="NormalWeb">
    <w:name w:val="Normal (Web)"/>
    <w:basedOn w:val="Normal"/>
    <w:uiPriority w:val="99"/>
    <w:semiHidden/>
    <w:unhideWhenUsed/>
    <w:rsid w:val="003756C6"/>
    <w:rPr>
      <w:rFonts w:ascii="Times New Roman" w:hAnsi="Times New Roman" w:cs="Times New Roman"/>
      <w:sz w:val="24"/>
      <w:szCs w:val="24"/>
    </w:rPr>
  </w:style>
  <w:style w:type="character" w:styleId="UnresolvedMention">
    <w:name w:val="Unresolved Mention"/>
    <w:basedOn w:val="DefaultParagraphFont"/>
    <w:uiPriority w:val="99"/>
    <w:semiHidden/>
    <w:unhideWhenUsed/>
    <w:rsid w:val="007154C4"/>
    <w:rPr>
      <w:color w:val="605E5C"/>
      <w:shd w:val="clear" w:color="auto" w:fill="E1DFDD"/>
    </w:rPr>
  </w:style>
  <w:style w:type="paragraph" w:styleId="Revision">
    <w:name w:val="Revision"/>
    <w:hidden/>
    <w:uiPriority w:val="99"/>
    <w:semiHidden/>
    <w:rsid w:val="00867499"/>
    <w:pPr>
      <w:spacing w:after="0" w:line="240" w:lineRule="auto"/>
    </w:pPr>
  </w:style>
  <w:style w:type="character" w:styleId="CommentReference">
    <w:name w:val="annotation reference"/>
    <w:basedOn w:val="DefaultParagraphFont"/>
    <w:uiPriority w:val="99"/>
    <w:semiHidden/>
    <w:unhideWhenUsed/>
    <w:rsid w:val="00052F7C"/>
    <w:rPr>
      <w:sz w:val="16"/>
      <w:szCs w:val="16"/>
    </w:rPr>
  </w:style>
  <w:style w:type="paragraph" w:styleId="CommentText">
    <w:name w:val="annotation text"/>
    <w:basedOn w:val="Normal"/>
    <w:link w:val="CommentTextChar"/>
    <w:uiPriority w:val="99"/>
    <w:unhideWhenUsed/>
    <w:rsid w:val="00052F7C"/>
    <w:pPr>
      <w:spacing w:after="160" w:line="240" w:lineRule="auto"/>
    </w:pPr>
    <w:rPr>
      <w:sz w:val="20"/>
      <w:szCs w:val="20"/>
    </w:rPr>
  </w:style>
  <w:style w:type="character" w:customStyle="1" w:styleId="CommentTextChar">
    <w:name w:val="Comment Text Char"/>
    <w:basedOn w:val="DefaultParagraphFont"/>
    <w:link w:val="CommentText"/>
    <w:uiPriority w:val="99"/>
    <w:rsid w:val="00052F7C"/>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creativecommons.org/licenses/by-nc-sa/4.0/" TargetMode="Externa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dpconline.org/digipres/prof-development/preserving-e-theses-resource"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s://creativecommons.org/licenses/by-nc-sa/4.0/"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creativecommons.org/licenses/by-nc-sa/4.0/" TargetMode="External"/><Relationship Id="rId14" Type="http://schemas.openxmlformats.org/officeDocument/2006/relationships/footer" Target="footer1.xml"/></Relationships>
</file>

<file path=word/_rels/footer3.xml.rels><?xml version="1.0" encoding="UTF-8" standalone="yes"?>
<Relationships xmlns="http://schemas.openxmlformats.org/package/2006/relationships"><Relationship Id="rId2" Type="http://schemas.openxmlformats.org/officeDocument/2006/relationships/image" Target="media/image2.jpg"/><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2" Type="http://schemas.openxmlformats.org/officeDocument/2006/relationships/image" Target="media/image2.jpg"/><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Custom 1">
      <a:dk1>
        <a:sysClr val="windowText" lastClr="000000"/>
      </a:dk1>
      <a:lt1>
        <a:sysClr val="window" lastClr="FFFFFF"/>
      </a:lt1>
      <a:dk2>
        <a:srgbClr val="0E2841"/>
      </a:dk2>
      <a:lt2>
        <a:srgbClr val="E8E8E8"/>
      </a:lt2>
      <a:accent1>
        <a:srgbClr val="008777"/>
      </a:accent1>
      <a:accent2>
        <a:srgbClr val="FAB725"/>
      </a:accent2>
      <a:accent3>
        <a:srgbClr val="74C3AF"/>
      </a:accent3>
      <a:accent4>
        <a:srgbClr val="808784"/>
      </a:accent4>
      <a:accent5>
        <a:srgbClr val="E6E6DF"/>
      </a:accent5>
      <a:accent6>
        <a:srgbClr val="FFFFFF"/>
      </a:accent6>
      <a:hlink>
        <a:srgbClr val="0070C0"/>
      </a:hlink>
      <a:folHlink>
        <a:srgbClr val="FFFFFF"/>
      </a:folHlink>
    </a:clrScheme>
    <a:fontScheme name="DPC Brand Fonts">
      <a:majorFont>
        <a:latin typeface="Calibri"/>
        <a:ea typeface=""/>
        <a:cs typeface=""/>
      </a:majorFont>
      <a:minorFont>
        <a:latin typeface="Calibri"/>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16BF7EF-4997-4C2C-97D0-6DE62534CB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5</Pages>
  <Words>908</Words>
  <Characters>5177</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Quick Reference Guide</vt:lpstr>
    </vt:vector>
  </TitlesOfParts>
  <Company/>
  <LinksUpToDate>false</LinksUpToDate>
  <CharactersWithSpaces>6073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Supporting Long-Term Access to PhD Theses:    A Short Orientation for Staff</dc:title>
  <dc:subject>Preserving e-theses resource pack</dc:subject>
  <dc:creator>Dorothy Waugh</dc:creator>
  <cp:keywords/>
  <dc:description/>
  <cp:lastModifiedBy>Dorothy Waugh</cp:lastModifiedBy>
  <cp:revision>4</cp:revision>
  <cp:lastPrinted>2026-03-27T11:27:00Z</cp:lastPrinted>
  <dcterms:created xsi:type="dcterms:W3CDTF">2026-04-29T13:48:00Z</dcterms:created>
  <dcterms:modified xsi:type="dcterms:W3CDTF">2026-04-30T10:32:00Z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4ed50ebf-b3d9-4cdf-8da4-5ef721bbb0f8</vt:lpwstr>
  </property>
</Properties>
</file>